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30D4E" w14:textId="77777777" w:rsidR="007B636D" w:rsidRPr="00FF6D7C" w:rsidRDefault="007B636D" w:rsidP="007B636D">
      <w:pPr>
        <w:rPr>
          <w:rFonts w:ascii="Calibri" w:hAnsi="Calibri" w:cs="Calibri"/>
          <w:sz w:val="22"/>
          <w:szCs w:val="22"/>
        </w:rPr>
      </w:pPr>
      <w:bookmarkStart w:id="0" w:name="_GoBack"/>
      <w:bookmarkEnd w:id="0"/>
    </w:p>
    <w:p w14:paraId="56D2249A" w14:textId="77777777" w:rsidR="007B636D" w:rsidRPr="00FF6D7C" w:rsidRDefault="007B636D" w:rsidP="007B636D">
      <w:pPr>
        <w:spacing w:line="276" w:lineRule="auto"/>
        <w:rPr>
          <w:rFonts w:ascii="Calibri" w:hAnsi="Calibri" w:cs="Calibr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7B636D" w:rsidRPr="00FF6D7C" w14:paraId="7BDDC0D0" w14:textId="77777777" w:rsidTr="7DBD37B3">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56D31BC9"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UČNI NAČRT PREDMETA / COURSE SYLLABUS</w:t>
            </w:r>
          </w:p>
        </w:tc>
      </w:tr>
      <w:tr w:rsidR="007B636D" w:rsidRPr="00FF6D7C" w14:paraId="59F48FD6" w14:textId="77777777" w:rsidTr="7DBD37B3">
        <w:tc>
          <w:tcPr>
            <w:tcW w:w="1744" w:type="dxa"/>
            <w:gridSpan w:val="3"/>
            <w:hideMark/>
          </w:tcPr>
          <w:p w14:paraId="053AE0C1"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3ECD02E3"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Zgodnje učenje italijanščine</w:t>
            </w:r>
          </w:p>
        </w:tc>
      </w:tr>
      <w:tr w:rsidR="007B636D" w:rsidRPr="00FF6D7C" w14:paraId="6A8BBE35" w14:textId="77777777" w:rsidTr="7DBD37B3">
        <w:tc>
          <w:tcPr>
            <w:tcW w:w="1744" w:type="dxa"/>
            <w:gridSpan w:val="3"/>
            <w:hideMark/>
          </w:tcPr>
          <w:p w14:paraId="163EE8A0"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Course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066EFA7A"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Early Learning of Italian</w:t>
            </w:r>
          </w:p>
        </w:tc>
      </w:tr>
      <w:tr w:rsidR="007B636D" w:rsidRPr="00FF6D7C" w14:paraId="057CEE54" w14:textId="77777777" w:rsidTr="7DBD37B3">
        <w:tc>
          <w:tcPr>
            <w:tcW w:w="3200" w:type="dxa"/>
            <w:gridSpan w:val="5"/>
            <w:vAlign w:val="center"/>
          </w:tcPr>
          <w:p w14:paraId="0E0CF7AF" w14:textId="77777777" w:rsidR="007B636D" w:rsidRPr="00FF6D7C" w:rsidRDefault="007B636D" w:rsidP="00536FA5">
            <w:pPr>
              <w:jc w:val="center"/>
              <w:rPr>
                <w:rFonts w:ascii="Calibri" w:hAnsi="Calibri" w:cs="Calibri"/>
                <w:b/>
                <w:sz w:val="22"/>
                <w:szCs w:val="22"/>
              </w:rPr>
            </w:pPr>
          </w:p>
        </w:tc>
        <w:tc>
          <w:tcPr>
            <w:tcW w:w="3413" w:type="dxa"/>
            <w:gridSpan w:val="8"/>
            <w:vAlign w:val="center"/>
          </w:tcPr>
          <w:p w14:paraId="2286B4CA" w14:textId="77777777" w:rsidR="007B636D" w:rsidRPr="00FF6D7C" w:rsidRDefault="007B636D" w:rsidP="00536FA5">
            <w:pPr>
              <w:jc w:val="center"/>
              <w:rPr>
                <w:rFonts w:ascii="Calibri" w:hAnsi="Calibri" w:cs="Calibri"/>
                <w:b/>
                <w:sz w:val="22"/>
                <w:szCs w:val="22"/>
              </w:rPr>
            </w:pPr>
          </w:p>
        </w:tc>
        <w:tc>
          <w:tcPr>
            <w:tcW w:w="1558" w:type="dxa"/>
            <w:gridSpan w:val="2"/>
            <w:vAlign w:val="center"/>
          </w:tcPr>
          <w:p w14:paraId="24D27669" w14:textId="77777777" w:rsidR="007B636D" w:rsidRPr="00FF6D7C" w:rsidRDefault="007B636D" w:rsidP="00536FA5">
            <w:pPr>
              <w:jc w:val="center"/>
              <w:rPr>
                <w:rFonts w:ascii="Calibri" w:hAnsi="Calibri" w:cs="Calibri"/>
                <w:b/>
                <w:sz w:val="22"/>
                <w:szCs w:val="22"/>
              </w:rPr>
            </w:pPr>
          </w:p>
        </w:tc>
        <w:tc>
          <w:tcPr>
            <w:tcW w:w="1517" w:type="dxa"/>
            <w:gridSpan w:val="3"/>
            <w:vAlign w:val="center"/>
          </w:tcPr>
          <w:p w14:paraId="3915697F" w14:textId="77777777" w:rsidR="007B636D" w:rsidRPr="00FF6D7C" w:rsidRDefault="007B636D" w:rsidP="00536FA5">
            <w:pPr>
              <w:jc w:val="center"/>
              <w:rPr>
                <w:rFonts w:ascii="Calibri" w:hAnsi="Calibri" w:cs="Calibri"/>
                <w:b/>
                <w:sz w:val="22"/>
                <w:szCs w:val="22"/>
              </w:rPr>
            </w:pPr>
          </w:p>
        </w:tc>
      </w:tr>
      <w:tr w:rsidR="007B636D" w:rsidRPr="00FF6D7C" w14:paraId="35164448" w14:textId="77777777" w:rsidTr="7DBD37B3">
        <w:tc>
          <w:tcPr>
            <w:tcW w:w="3200" w:type="dxa"/>
            <w:gridSpan w:val="5"/>
            <w:tcBorders>
              <w:top w:val="nil"/>
              <w:left w:val="nil"/>
              <w:bottom w:val="single" w:sz="4" w:space="0" w:color="auto"/>
              <w:right w:val="nil"/>
            </w:tcBorders>
            <w:vAlign w:val="center"/>
            <w:hideMark/>
          </w:tcPr>
          <w:p w14:paraId="24CFC10B"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Študijski program in stopnja</w:t>
            </w:r>
          </w:p>
          <w:p w14:paraId="512D8322" w14:textId="77777777" w:rsidR="007B636D" w:rsidRPr="00FF6D7C" w:rsidRDefault="007B636D" w:rsidP="00536FA5">
            <w:pPr>
              <w:jc w:val="center"/>
              <w:rPr>
                <w:rFonts w:ascii="Calibri" w:hAnsi="Calibri" w:cs="Calibri"/>
                <w:sz w:val="22"/>
                <w:szCs w:val="22"/>
              </w:rPr>
            </w:pPr>
            <w:r w:rsidRPr="00FF6D7C">
              <w:rPr>
                <w:rFonts w:ascii="Calibri" w:hAnsi="Calibri" w:cs="Calibri"/>
                <w:b/>
                <w:sz w:val="22"/>
                <w:szCs w:val="22"/>
              </w:rPr>
              <w:t>Study programme and level</w:t>
            </w:r>
          </w:p>
        </w:tc>
        <w:tc>
          <w:tcPr>
            <w:tcW w:w="3413" w:type="dxa"/>
            <w:gridSpan w:val="8"/>
            <w:tcBorders>
              <w:top w:val="nil"/>
              <w:left w:val="nil"/>
              <w:bottom w:val="single" w:sz="4" w:space="0" w:color="auto"/>
              <w:right w:val="nil"/>
            </w:tcBorders>
            <w:vAlign w:val="center"/>
            <w:hideMark/>
          </w:tcPr>
          <w:p w14:paraId="5A0C9BC6"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Študijska smer</w:t>
            </w:r>
          </w:p>
          <w:p w14:paraId="30C0CE67"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hideMark/>
          </w:tcPr>
          <w:p w14:paraId="6FBB063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Letnik</w:t>
            </w:r>
          </w:p>
          <w:p w14:paraId="74EAE3D7"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Academic year</w:t>
            </w:r>
          </w:p>
        </w:tc>
        <w:tc>
          <w:tcPr>
            <w:tcW w:w="1517" w:type="dxa"/>
            <w:gridSpan w:val="3"/>
            <w:tcBorders>
              <w:top w:val="nil"/>
              <w:left w:val="nil"/>
              <w:bottom w:val="single" w:sz="4" w:space="0" w:color="auto"/>
              <w:right w:val="nil"/>
            </w:tcBorders>
            <w:vAlign w:val="center"/>
            <w:hideMark/>
          </w:tcPr>
          <w:p w14:paraId="7233AA36"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Semester</w:t>
            </w:r>
          </w:p>
          <w:p w14:paraId="4315C43E"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Semester</w:t>
            </w:r>
          </w:p>
        </w:tc>
      </w:tr>
      <w:tr w:rsidR="007B636D" w:rsidRPr="00FF6D7C" w14:paraId="4D18042D" w14:textId="77777777" w:rsidTr="7DBD37B3">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2465C1E"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5048BC32" w14:textId="77777777" w:rsidR="007B636D" w:rsidRPr="00FF6D7C" w:rsidRDefault="007B636D" w:rsidP="00536FA5">
            <w:pPr>
              <w:jc w:val="center"/>
              <w:rPr>
                <w:rFonts w:ascii="Calibri" w:hAnsi="Calibri" w:cs="Calibri"/>
                <w:bCs/>
                <w:sz w:val="22"/>
                <w:szCs w:val="22"/>
              </w:rPr>
            </w:pPr>
            <w:r w:rsidRPr="00FF6D7C">
              <w:rPr>
                <w:rFonts w:ascii="Calibri" w:eastAsia="Calibri" w:hAnsi="Calibri" w:cs="Calibr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1168A714"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2.</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76DE66BB"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w:t>
            </w:r>
          </w:p>
        </w:tc>
      </w:tr>
      <w:tr w:rsidR="007B636D" w:rsidRPr="00FF6D7C" w14:paraId="4E665113" w14:textId="77777777" w:rsidTr="7DBD37B3">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2D651016" w14:textId="77777777" w:rsidR="007B636D" w:rsidRPr="00FF6D7C" w:rsidRDefault="007B636D" w:rsidP="00536FA5">
            <w:pPr>
              <w:jc w:val="center"/>
              <w:rPr>
                <w:rFonts w:ascii="Calibri" w:hAnsi="Calibri" w:cs="Calibri"/>
                <w:b/>
                <w:bCs/>
                <w:sz w:val="22"/>
                <w:szCs w:val="22"/>
              </w:rPr>
            </w:pPr>
            <w:r w:rsidRPr="00FF6D7C">
              <w:rPr>
                <w:rFonts w:ascii="Calibri" w:hAnsi="Calibri" w:cs="Calibri"/>
                <w:bCs/>
                <w:sz w:val="22"/>
                <w:szCs w:val="22"/>
              </w:rPr>
              <w:t>Preschool Education, 1st Level</w:t>
            </w:r>
          </w:p>
        </w:tc>
        <w:tc>
          <w:tcPr>
            <w:tcW w:w="3413" w:type="dxa"/>
            <w:gridSpan w:val="8"/>
            <w:tcBorders>
              <w:top w:val="single" w:sz="4" w:space="0" w:color="auto"/>
              <w:left w:val="single" w:sz="4" w:space="0" w:color="auto"/>
              <w:bottom w:val="single" w:sz="4" w:space="0" w:color="auto"/>
              <w:right w:val="single" w:sz="4" w:space="0" w:color="auto"/>
            </w:tcBorders>
            <w:hideMark/>
          </w:tcPr>
          <w:p w14:paraId="1926D863" w14:textId="77777777" w:rsidR="007B636D" w:rsidRPr="00FF6D7C" w:rsidRDefault="007B636D" w:rsidP="00536FA5">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24810E1"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2nd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21BC4315"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4th</w:t>
            </w:r>
          </w:p>
        </w:tc>
      </w:tr>
      <w:tr w:rsidR="007B636D" w:rsidRPr="00FF6D7C" w14:paraId="4D31B943" w14:textId="77777777" w:rsidTr="7DBD37B3">
        <w:trPr>
          <w:trHeight w:val="103"/>
        </w:trPr>
        <w:tc>
          <w:tcPr>
            <w:tcW w:w="9688" w:type="dxa"/>
            <w:gridSpan w:val="18"/>
          </w:tcPr>
          <w:p w14:paraId="46412B94" w14:textId="77777777" w:rsidR="007B636D" w:rsidRPr="00FF6D7C" w:rsidRDefault="007B636D" w:rsidP="00536FA5">
            <w:pPr>
              <w:rPr>
                <w:rFonts w:ascii="Calibri" w:hAnsi="Calibri" w:cs="Calibri"/>
                <w:b/>
                <w:bCs/>
                <w:sz w:val="22"/>
                <w:szCs w:val="22"/>
              </w:rPr>
            </w:pPr>
          </w:p>
        </w:tc>
      </w:tr>
      <w:tr w:rsidR="007B636D" w:rsidRPr="00FF6D7C" w14:paraId="6D49971D" w14:textId="77777777" w:rsidTr="7DBD37B3">
        <w:tc>
          <w:tcPr>
            <w:tcW w:w="5623" w:type="dxa"/>
            <w:gridSpan w:val="12"/>
            <w:tcBorders>
              <w:top w:val="nil"/>
              <w:left w:val="nil"/>
              <w:bottom w:val="nil"/>
              <w:right w:val="single" w:sz="4" w:space="0" w:color="auto"/>
            </w:tcBorders>
            <w:hideMark/>
          </w:tcPr>
          <w:p w14:paraId="079D19C8"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hideMark/>
          </w:tcPr>
          <w:p w14:paraId="30F2CA59"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Obvezni/Compulsory</w:t>
            </w:r>
          </w:p>
        </w:tc>
      </w:tr>
      <w:tr w:rsidR="007B636D" w:rsidRPr="00FF6D7C" w14:paraId="56C023D7" w14:textId="77777777" w:rsidTr="7DBD37B3">
        <w:tc>
          <w:tcPr>
            <w:tcW w:w="5623" w:type="dxa"/>
            <w:gridSpan w:val="12"/>
          </w:tcPr>
          <w:p w14:paraId="3B372B1F" w14:textId="77777777" w:rsidR="007B636D" w:rsidRPr="00FF6D7C" w:rsidRDefault="007B636D" w:rsidP="00536FA5">
            <w:pPr>
              <w:rPr>
                <w:rFonts w:ascii="Calibri" w:hAnsi="Calibri" w:cs="Calibri"/>
                <w:b/>
                <w:sz w:val="22"/>
                <w:szCs w:val="22"/>
              </w:rPr>
            </w:pPr>
          </w:p>
        </w:tc>
        <w:tc>
          <w:tcPr>
            <w:tcW w:w="4065" w:type="dxa"/>
            <w:gridSpan w:val="6"/>
            <w:tcBorders>
              <w:top w:val="single" w:sz="4" w:space="0" w:color="auto"/>
              <w:left w:val="nil"/>
              <w:bottom w:val="single" w:sz="4" w:space="0" w:color="auto"/>
              <w:right w:val="nil"/>
            </w:tcBorders>
          </w:tcPr>
          <w:p w14:paraId="4E7E1A34" w14:textId="77777777" w:rsidR="007B636D" w:rsidRPr="00FF6D7C" w:rsidRDefault="007B636D" w:rsidP="00536FA5">
            <w:pPr>
              <w:rPr>
                <w:rFonts w:ascii="Calibri" w:hAnsi="Calibri" w:cs="Calibri"/>
                <w:sz w:val="22"/>
                <w:szCs w:val="22"/>
              </w:rPr>
            </w:pPr>
          </w:p>
        </w:tc>
      </w:tr>
      <w:tr w:rsidR="007B636D" w:rsidRPr="00FF6D7C" w14:paraId="5AFB98BC" w14:textId="77777777" w:rsidTr="7DBD37B3">
        <w:tc>
          <w:tcPr>
            <w:tcW w:w="5623" w:type="dxa"/>
            <w:gridSpan w:val="12"/>
            <w:tcBorders>
              <w:top w:val="nil"/>
              <w:left w:val="nil"/>
              <w:bottom w:val="nil"/>
              <w:right w:val="single" w:sz="4" w:space="0" w:color="auto"/>
            </w:tcBorders>
            <w:hideMark/>
          </w:tcPr>
          <w:p w14:paraId="242BDEFA"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4215D790" w14:textId="77777777" w:rsidR="007B636D" w:rsidRPr="00FF6D7C" w:rsidRDefault="007B636D" w:rsidP="00536FA5">
            <w:pPr>
              <w:rPr>
                <w:rFonts w:ascii="Calibri" w:hAnsi="Calibri" w:cs="Calibri"/>
                <w:sz w:val="22"/>
                <w:szCs w:val="22"/>
              </w:rPr>
            </w:pPr>
          </w:p>
        </w:tc>
      </w:tr>
      <w:tr w:rsidR="007B636D" w:rsidRPr="00FF6D7C" w14:paraId="29E410C1" w14:textId="77777777" w:rsidTr="7DBD37B3">
        <w:tc>
          <w:tcPr>
            <w:tcW w:w="9688" w:type="dxa"/>
            <w:gridSpan w:val="18"/>
          </w:tcPr>
          <w:p w14:paraId="011F53F2" w14:textId="77777777" w:rsidR="007B636D" w:rsidRPr="00FF6D7C" w:rsidRDefault="007B636D" w:rsidP="00536FA5">
            <w:pPr>
              <w:rPr>
                <w:rFonts w:ascii="Calibri" w:hAnsi="Calibri" w:cs="Calibri"/>
                <w:sz w:val="22"/>
                <w:szCs w:val="22"/>
              </w:rPr>
            </w:pPr>
          </w:p>
        </w:tc>
      </w:tr>
      <w:tr w:rsidR="007B636D" w:rsidRPr="00FF6D7C" w14:paraId="7271889A" w14:textId="77777777" w:rsidTr="7DBD37B3">
        <w:tc>
          <w:tcPr>
            <w:tcW w:w="1362" w:type="dxa"/>
            <w:tcBorders>
              <w:top w:val="nil"/>
              <w:left w:val="nil"/>
              <w:bottom w:val="single" w:sz="4" w:space="0" w:color="auto"/>
              <w:right w:val="nil"/>
            </w:tcBorders>
            <w:vAlign w:val="center"/>
            <w:hideMark/>
          </w:tcPr>
          <w:p w14:paraId="2D638B8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Predavanja</w:t>
            </w:r>
          </w:p>
          <w:p w14:paraId="5EED00CA" w14:textId="77777777" w:rsidR="007B636D" w:rsidRPr="00FF6D7C" w:rsidRDefault="007B636D" w:rsidP="00536FA5">
            <w:pPr>
              <w:jc w:val="center"/>
              <w:rPr>
                <w:rFonts w:ascii="Calibri" w:hAnsi="Calibri" w:cs="Calibri"/>
                <w:sz w:val="22"/>
                <w:szCs w:val="22"/>
              </w:rPr>
            </w:pPr>
            <w:r w:rsidRPr="00FF6D7C">
              <w:rPr>
                <w:rFonts w:ascii="Calibri" w:hAnsi="Calibri" w:cs="Calibri"/>
                <w:b/>
                <w:sz w:val="22"/>
                <w:szCs w:val="22"/>
              </w:rPr>
              <w:t>Lectures</w:t>
            </w:r>
          </w:p>
        </w:tc>
        <w:tc>
          <w:tcPr>
            <w:tcW w:w="1366" w:type="dxa"/>
            <w:gridSpan w:val="3"/>
            <w:tcBorders>
              <w:top w:val="nil"/>
              <w:left w:val="nil"/>
              <w:bottom w:val="single" w:sz="4" w:space="0" w:color="auto"/>
              <w:right w:val="nil"/>
            </w:tcBorders>
            <w:vAlign w:val="center"/>
            <w:hideMark/>
          </w:tcPr>
          <w:p w14:paraId="45442AC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Seminar</w:t>
            </w:r>
          </w:p>
          <w:p w14:paraId="632ABB5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Seminar</w:t>
            </w:r>
          </w:p>
        </w:tc>
        <w:tc>
          <w:tcPr>
            <w:tcW w:w="1374" w:type="dxa"/>
            <w:gridSpan w:val="3"/>
            <w:tcBorders>
              <w:top w:val="nil"/>
              <w:left w:val="nil"/>
              <w:bottom w:val="single" w:sz="4" w:space="0" w:color="auto"/>
              <w:right w:val="nil"/>
            </w:tcBorders>
            <w:vAlign w:val="center"/>
            <w:hideMark/>
          </w:tcPr>
          <w:p w14:paraId="79629DCC"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Vaje</w:t>
            </w:r>
          </w:p>
          <w:p w14:paraId="574C9218"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Tutorial</w:t>
            </w:r>
          </w:p>
        </w:tc>
        <w:tc>
          <w:tcPr>
            <w:tcW w:w="1403" w:type="dxa"/>
            <w:gridSpan w:val="4"/>
            <w:tcBorders>
              <w:top w:val="nil"/>
              <w:left w:val="nil"/>
              <w:bottom w:val="single" w:sz="4" w:space="0" w:color="auto"/>
              <w:right w:val="nil"/>
            </w:tcBorders>
            <w:vAlign w:val="center"/>
            <w:hideMark/>
          </w:tcPr>
          <w:p w14:paraId="2F8D8DA5"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Klinične vaje</w:t>
            </w:r>
          </w:p>
          <w:p w14:paraId="647FAE22"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work</w:t>
            </w:r>
          </w:p>
        </w:tc>
        <w:tc>
          <w:tcPr>
            <w:tcW w:w="1473" w:type="dxa"/>
            <w:gridSpan w:val="3"/>
            <w:tcBorders>
              <w:top w:val="nil"/>
              <w:left w:val="nil"/>
              <w:bottom w:val="single" w:sz="4" w:space="0" w:color="auto"/>
              <w:right w:val="nil"/>
            </w:tcBorders>
            <w:vAlign w:val="center"/>
            <w:hideMark/>
          </w:tcPr>
          <w:p w14:paraId="11483B3A"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B14D0A0"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Samost. delo</w:t>
            </w:r>
          </w:p>
          <w:p w14:paraId="08945894"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Individ. work</w:t>
            </w:r>
          </w:p>
        </w:tc>
        <w:tc>
          <w:tcPr>
            <w:tcW w:w="225" w:type="dxa"/>
            <w:vAlign w:val="center"/>
          </w:tcPr>
          <w:p w14:paraId="3E16E00F" w14:textId="77777777" w:rsidR="007B636D" w:rsidRPr="00FF6D7C" w:rsidRDefault="007B636D" w:rsidP="00536FA5">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0E9E856E" w14:textId="77777777" w:rsidR="007B636D" w:rsidRPr="00FF6D7C" w:rsidRDefault="007B636D" w:rsidP="00536FA5">
            <w:pPr>
              <w:jc w:val="center"/>
              <w:rPr>
                <w:rFonts w:ascii="Calibri" w:hAnsi="Calibri" w:cs="Calibri"/>
                <w:b/>
                <w:sz w:val="22"/>
                <w:szCs w:val="22"/>
              </w:rPr>
            </w:pPr>
            <w:r w:rsidRPr="00FF6D7C">
              <w:rPr>
                <w:rFonts w:ascii="Calibri" w:hAnsi="Calibri" w:cs="Calibri"/>
                <w:b/>
                <w:sz w:val="22"/>
                <w:szCs w:val="22"/>
              </w:rPr>
              <w:t>ECTS</w:t>
            </w:r>
          </w:p>
        </w:tc>
      </w:tr>
      <w:tr w:rsidR="007B636D" w:rsidRPr="00FF6D7C" w14:paraId="5D0ECDEB" w14:textId="77777777" w:rsidTr="7DBD37B3">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08926C44"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74502AF7"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428D43C3"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15 LV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406D5766"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3DBEA970"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770F2B"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45</w:t>
            </w:r>
          </w:p>
        </w:tc>
        <w:tc>
          <w:tcPr>
            <w:tcW w:w="225" w:type="dxa"/>
            <w:tcBorders>
              <w:top w:val="nil"/>
              <w:left w:val="single" w:sz="4" w:space="0" w:color="auto"/>
              <w:bottom w:val="nil"/>
              <w:right w:val="single" w:sz="4" w:space="0" w:color="auto"/>
            </w:tcBorders>
            <w:vAlign w:val="center"/>
          </w:tcPr>
          <w:p w14:paraId="308DCA86" w14:textId="77777777" w:rsidR="007B636D" w:rsidRPr="00FF6D7C" w:rsidRDefault="007B636D" w:rsidP="00536FA5">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A9F51B8" w14:textId="77777777" w:rsidR="007B636D" w:rsidRPr="00FF6D7C" w:rsidRDefault="007B636D" w:rsidP="00536FA5">
            <w:pPr>
              <w:jc w:val="center"/>
              <w:rPr>
                <w:rFonts w:ascii="Calibri" w:hAnsi="Calibri" w:cs="Calibri"/>
                <w:bCs/>
                <w:sz w:val="22"/>
                <w:szCs w:val="22"/>
              </w:rPr>
            </w:pPr>
            <w:r w:rsidRPr="00FF6D7C">
              <w:rPr>
                <w:rFonts w:ascii="Calibri" w:hAnsi="Calibri" w:cs="Calibri"/>
                <w:bCs/>
                <w:sz w:val="22"/>
                <w:szCs w:val="22"/>
              </w:rPr>
              <w:t>3</w:t>
            </w:r>
          </w:p>
        </w:tc>
      </w:tr>
      <w:tr w:rsidR="007B636D" w:rsidRPr="00FF6D7C" w14:paraId="1095B972" w14:textId="77777777" w:rsidTr="7DBD37B3">
        <w:tc>
          <w:tcPr>
            <w:tcW w:w="9688" w:type="dxa"/>
            <w:gridSpan w:val="18"/>
          </w:tcPr>
          <w:p w14:paraId="1BFE948E" w14:textId="77777777" w:rsidR="007B636D" w:rsidRPr="00FF6D7C" w:rsidRDefault="007B636D" w:rsidP="00536FA5">
            <w:pPr>
              <w:rPr>
                <w:rFonts w:ascii="Calibri" w:hAnsi="Calibri" w:cs="Calibri"/>
                <w:b/>
                <w:bCs/>
                <w:sz w:val="22"/>
                <w:szCs w:val="22"/>
              </w:rPr>
            </w:pPr>
          </w:p>
        </w:tc>
      </w:tr>
      <w:tr w:rsidR="007B636D" w:rsidRPr="00FF6D7C" w14:paraId="6355A229" w14:textId="77777777" w:rsidTr="7DBD37B3">
        <w:tc>
          <w:tcPr>
            <w:tcW w:w="3200" w:type="dxa"/>
            <w:gridSpan w:val="5"/>
            <w:hideMark/>
          </w:tcPr>
          <w:p w14:paraId="5AF8042F"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Nosilec predmeta / Lecturer:</w:t>
            </w:r>
          </w:p>
        </w:tc>
        <w:tc>
          <w:tcPr>
            <w:tcW w:w="6488" w:type="dxa"/>
            <w:gridSpan w:val="13"/>
            <w:tcBorders>
              <w:top w:val="single" w:sz="4" w:space="0" w:color="auto"/>
              <w:left w:val="single" w:sz="4" w:space="0" w:color="auto"/>
              <w:bottom w:val="single" w:sz="4" w:space="0" w:color="auto"/>
              <w:right w:val="single" w:sz="4" w:space="0" w:color="auto"/>
            </w:tcBorders>
            <w:hideMark/>
          </w:tcPr>
          <w:p w14:paraId="77C55AA2" w14:textId="03EC507A" w:rsidR="007B636D" w:rsidRPr="00FF6D7C" w:rsidRDefault="007B636D" w:rsidP="00536FA5">
            <w:pPr>
              <w:rPr>
                <w:rFonts w:ascii="Calibri" w:eastAsia="Calibri" w:hAnsi="Calibri" w:cs="Calibri"/>
                <w:sz w:val="22"/>
                <w:szCs w:val="22"/>
              </w:rPr>
            </w:pPr>
            <w:r w:rsidRPr="00FF6D7C">
              <w:rPr>
                <w:rFonts w:ascii="Calibri" w:eastAsia="Calibri" w:hAnsi="Calibri" w:cs="Calibri"/>
                <w:sz w:val="22"/>
                <w:szCs w:val="22"/>
              </w:rPr>
              <w:t xml:space="preserve">izr. </w:t>
            </w:r>
            <w:r w:rsidR="00772445" w:rsidRPr="00FF6D7C">
              <w:rPr>
                <w:rFonts w:ascii="Calibri" w:eastAsia="Calibri" w:hAnsi="Calibri" w:cs="Calibri"/>
                <w:sz w:val="22"/>
                <w:szCs w:val="22"/>
              </w:rPr>
              <w:t>p</w:t>
            </w:r>
            <w:r w:rsidRPr="00FF6D7C">
              <w:rPr>
                <w:rFonts w:ascii="Calibri" w:eastAsia="Calibri" w:hAnsi="Calibri" w:cs="Calibri"/>
                <w:sz w:val="22"/>
                <w:szCs w:val="22"/>
              </w:rPr>
              <w:t xml:space="preserve">rof. dr. Suzana Todorović/ </w:t>
            </w:r>
          </w:p>
          <w:p w14:paraId="6932F7B4" w14:textId="77777777" w:rsidR="007B636D" w:rsidRPr="00FF6D7C" w:rsidRDefault="007B636D" w:rsidP="00536FA5">
            <w:pPr>
              <w:rPr>
                <w:rFonts w:ascii="Calibri" w:hAnsi="Calibri" w:cs="Calibri"/>
                <w:sz w:val="22"/>
                <w:szCs w:val="22"/>
              </w:rPr>
            </w:pPr>
            <w:r w:rsidRPr="00FF6D7C">
              <w:rPr>
                <w:rFonts w:ascii="Calibri" w:eastAsia="Calibri" w:hAnsi="Calibri" w:cs="Calibri"/>
                <w:sz w:val="22"/>
                <w:szCs w:val="22"/>
              </w:rPr>
              <w:t>Associate Prof. Suzana Todorović, PhD</w:t>
            </w:r>
          </w:p>
        </w:tc>
      </w:tr>
      <w:tr w:rsidR="007B636D" w:rsidRPr="00FF6D7C" w14:paraId="5831CF1D" w14:textId="77777777" w:rsidTr="7DBD37B3">
        <w:tc>
          <w:tcPr>
            <w:tcW w:w="9688" w:type="dxa"/>
            <w:gridSpan w:val="18"/>
          </w:tcPr>
          <w:p w14:paraId="673ADCB4" w14:textId="77777777" w:rsidR="007B636D" w:rsidRPr="00FF6D7C" w:rsidRDefault="007B636D" w:rsidP="00536FA5">
            <w:pPr>
              <w:jc w:val="both"/>
              <w:rPr>
                <w:rFonts w:ascii="Calibri" w:hAnsi="Calibri" w:cs="Calibri"/>
                <w:sz w:val="22"/>
                <w:szCs w:val="22"/>
              </w:rPr>
            </w:pPr>
          </w:p>
        </w:tc>
      </w:tr>
      <w:tr w:rsidR="007B636D" w:rsidRPr="00FF6D7C" w14:paraId="75A2BACA" w14:textId="77777777" w:rsidTr="7DBD37B3">
        <w:tc>
          <w:tcPr>
            <w:tcW w:w="1588" w:type="dxa"/>
            <w:gridSpan w:val="2"/>
            <w:vMerge w:val="restart"/>
            <w:hideMark/>
          </w:tcPr>
          <w:p w14:paraId="09E370B1"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 xml:space="preserve">Jeziki / </w:t>
            </w:r>
          </w:p>
          <w:p w14:paraId="7566F204" w14:textId="77777777" w:rsidR="007B636D" w:rsidRPr="00FF6D7C" w:rsidRDefault="007B636D" w:rsidP="00536FA5">
            <w:pPr>
              <w:rPr>
                <w:rFonts w:ascii="Calibri" w:hAnsi="Calibri" w:cs="Calibri"/>
                <w:sz w:val="22"/>
                <w:szCs w:val="22"/>
              </w:rPr>
            </w:pPr>
            <w:r w:rsidRPr="00FF6D7C">
              <w:rPr>
                <w:rFonts w:ascii="Calibri" w:hAnsi="Calibri" w:cs="Calibri"/>
                <w:b/>
                <w:sz w:val="22"/>
                <w:szCs w:val="22"/>
              </w:rPr>
              <w:t>Languages:</w:t>
            </w:r>
          </w:p>
        </w:tc>
        <w:tc>
          <w:tcPr>
            <w:tcW w:w="2168" w:type="dxa"/>
            <w:gridSpan w:val="4"/>
            <w:hideMark/>
          </w:tcPr>
          <w:p w14:paraId="095F7ABE" w14:textId="77777777" w:rsidR="007B636D" w:rsidRPr="00FF6D7C" w:rsidRDefault="007B636D" w:rsidP="00536FA5">
            <w:pPr>
              <w:jc w:val="right"/>
              <w:rPr>
                <w:rFonts w:ascii="Calibri" w:hAnsi="Calibri" w:cs="Calibri"/>
                <w:b/>
                <w:sz w:val="22"/>
                <w:szCs w:val="22"/>
              </w:rPr>
            </w:pPr>
            <w:r w:rsidRPr="00FF6D7C">
              <w:rPr>
                <w:rFonts w:ascii="Calibri" w:hAnsi="Calibri" w:cs="Calibri"/>
                <w:b/>
                <w:sz w:val="22"/>
                <w:szCs w:val="22"/>
              </w:rPr>
              <w:t>Predavanja / Lectures:</w:t>
            </w:r>
          </w:p>
        </w:tc>
        <w:tc>
          <w:tcPr>
            <w:tcW w:w="5932" w:type="dxa"/>
            <w:gridSpan w:val="12"/>
            <w:tcBorders>
              <w:top w:val="single" w:sz="4" w:space="0" w:color="auto"/>
              <w:left w:val="single" w:sz="4" w:space="0" w:color="auto"/>
              <w:bottom w:val="single" w:sz="4" w:space="0" w:color="auto"/>
              <w:right w:val="single" w:sz="4" w:space="0" w:color="auto"/>
            </w:tcBorders>
            <w:hideMark/>
          </w:tcPr>
          <w:p w14:paraId="2EF48518" w14:textId="77777777" w:rsidR="007B636D" w:rsidRPr="00FF6D7C" w:rsidRDefault="007B636D" w:rsidP="00536FA5">
            <w:pPr>
              <w:jc w:val="both"/>
              <w:rPr>
                <w:rFonts w:ascii="Calibri" w:hAnsi="Calibri" w:cs="Calibri"/>
                <w:bCs/>
                <w:sz w:val="22"/>
                <w:szCs w:val="22"/>
              </w:rPr>
            </w:pPr>
            <w:r w:rsidRPr="00FF6D7C">
              <w:rPr>
                <w:rFonts w:ascii="Calibri" w:hAnsi="Calibri" w:cs="Calibri"/>
                <w:bCs/>
                <w:sz w:val="22"/>
                <w:szCs w:val="22"/>
              </w:rPr>
              <w:t>Italijanščina/Italian</w:t>
            </w:r>
          </w:p>
        </w:tc>
      </w:tr>
      <w:tr w:rsidR="007B636D" w:rsidRPr="00FF6D7C" w14:paraId="2F0B5B09" w14:textId="77777777" w:rsidTr="7DBD37B3">
        <w:trPr>
          <w:trHeight w:val="215"/>
        </w:trPr>
        <w:tc>
          <w:tcPr>
            <w:tcW w:w="1588" w:type="dxa"/>
            <w:gridSpan w:val="2"/>
            <w:vMerge/>
            <w:vAlign w:val="center"/>
            <w:hideMark/>
          </w:tcPr>
          <w:p w14:paraId="7EE4C5C0" w14:textId="77777777" w:rsidR="007B636D" w:rsidRPr="00FF6D7C" w:rsidRDefault="007B636D" w:rsidP="00536FA5">
            <w:pPr>
              <w:rPr>
                <w:rFonts w:ascii="Calibri" w:hAnsi="Calibri" w:cs="Calibri"/>
                <w:sz w:val="22"/>
                <w:szCs w:val="22"/>
              </w:rPr>
            </w:pPr>
          </w:p>
        </w:tc>
        <w:tc>
          <w:tcPr>
            <w:tcW w:w="2168" w:type="dxa"/>
            <w:gridSpan w:val="4"/>
            <w:hideMark/>
          </w:tcPr>
          <w:p w14:paraId="29834605" w14:textId="77777777" w:rsidR="007B636D" w:rsidRPr="00FF6D7C" w:rsidRDefault="007B636D" w:rsidP="00536FA5">
            <w:pPr>
              <w:jc w:val="right"/>
              <w:rPr>
                <w:rFonts w:ascii="Calibri" w:hAnsi="Calibri" w:cs="Calibri"/>
                <w:b/>
                <w:sz w:val="22"/>
                <w:szCs w:val="22"/>
              </w:rPr>
            </w:pPr>
            <w:r w:rsidRPr="00FF6D7C">
              <w:rPr>
                <w:rFonts w:ascii="Calibri" w:hAnsi="Calibri" w:cs="Calibri"/>
                <w:b/>
                <w:sz w:val="22"/>
                <w:szCs w:val="22"/>
              </w:rPr>
              <w:t>Vaje / Tutorial:</w:t>
            </w:r>
          </w:p>
        </w:tc>
        <w:tc>
          <w:tcPr>
            <w:tcW w:w="5932" w:type="dxa"/>
            <w:gridSpan w:val="12"/>
            <w:tcBorders>
              <w:top w:val="single" w:sz="4" w:space="0" w:color="auto"/>
              <w:left w:val="single" w:sz="4" w:space="0" w:color="auto"/>
              <w:bottom w:val="single" w:sz="4" w:space="0" w:color="auto"/>
              <w:right w:val="single" w:sz="4" w:space="0" w:color="auto"/>
            </w:tcBorders>
            <w:hideMark/>
          </w:tcPr>
          <w:p w14:paraId="2C21FD9E" w14:textId="77777777" w:rsidR="007B636D" w:rsidRPr="00FF6D7C" w:rsidRDefault="007B636D" w:rsidP="00536FA5">
            <w:pPr>
              <w:jc w:val="both"/>
              <w:rPr>
                <w:rFonts w:ascii="Calibri" w:hAnsi="Calibri" w:cs="Calibri"/>
                <w:bCs/>
                <w:sz w:val="22"/>
                <w:szCs w:val="22"/>
              </w:rPr>
            </w:pPr>
            <w:r w:rsidRPr="00FF6D7C">
              <w:rPr>
                <w:rFonts w:ascii="Calibri" w:hAnsi="Calibri" w:cs="Calibri"/>
                <w:bCs/>
                <w:sz w:val="22"/>
                <w:szCs w:val="22"/>
              </w:rPr>
              <w:t>Italijanščina/Italian</w:t>
            </w:r>
          </w:p>
        </w:tc>
      </w:tr>
      <w:tr w:rsidR="007B636D" w:rsidRPr="00FF6D7C" w14:paraId="26AF0C2C" w14:textId="77777777" w:rsidTr="7DBD37B3">
        <w:tc>
          <w:tcPr>
            <w:tcW w:w="4577" w:type="dxa"/>
            <w:gridSpan w:val="9"/>
            <w:tcBorders>
              <w:top w:val="nil"/>
              <w:left w:val="nil"/>
              <w:bottom w:val="single" w:sz="4" w:space="0" w:color="auto"/>
              <w:right w:val="nil"/>
            </w:tcBorders>
          </w:tcPr>
          <w:p w14:paraId="61B02A6E" w14:textId="77777777" w:rsidR="007B636D" w:rsidRPr="00FF6D7C" w:rsidRDefault="007B636D" w:rsidP="00536FA5">
            <w:pPr>
              <w:rPr>
                <w:rFonts w:ascii="Calibri" w:hAnsi="Calibri" w:cs="Calibri"/>
                <w:b/>
                <w:bCs/>
                <w:sz w:val="22"/>
                <w:szCs w:val="22"/>
              </w:rPr>
            </w:pPr>
          </w:p>
          <w:p w14:paraId="3E58A6B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Pogoji za vključitev v delo oz. za opravljanje študijskih obveznosti:</w:t>
            </w:r>
          </w:p>
        </w:tc>
        <w:tc>
          <w:tcPr>
            <w:tcW w:w="142" w:type="dxa"/>
          </w:tcPr>
          <w:p w14:paraId="6A006B68" w14:textId="77777777" w:rsidR="007B636D" w:rsidRPr="00FF6D7C" w:rsidRDefault="007B636D" w:rsidP="00536FA5">
            <w:pPr>
              <w:rPr>
                <w:rFonts w:ascii="Calibri" w:hAnsi="Calibri" w:cs="Calibri"/>
                <w:b/>
                <w:sz w:val="22"/>
                <w:szCs w:val="22"/>
              </w:rPr>
            </w:pPr>
          </w:p>
          <w:p w14:paraId="2D256613" w14:textId="77777777" w:rsidR="007B636D" w:rsidRPr="00FF6D7C" w:rsidRDefault="007B636D"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0EC9B2F5" w14:textId="77777777" w:rsidR="007B636D" w:rsidRPr="00FF6D7C" w:rsidRDefault="007B636D" w:rsidP="00536FA5">
            <w:pPr>
              <w:rPr>
                <w:rFonts w:ascii="Calibri" w:hAnsi="Calibri" w:cs="Calibri"/>
                <w:b/>
                <w:sz w:val="22"/>
                <w:szCs w:val="22"/>
              </w:rPr>
            </w:pPr>
          </w:p>
          <w:p w14:paraId="6AE3227D"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Prerequisites:</w:t>
            </w:r>
          </w:p>
        </w:tc>
      </w:tr>
      <w:tr w:rsidR="007B636D" w:rsidRPr="00FF6D7C" w14:paraId="21396E96" w14:textId="77777777" w:rsidTr="7DBD37B3">
        <w:trPr>
          <w:trHeight w:val="268"/>
        </w:trPr>
        <w:tc>
          <w:tcPr>
            <w:tcW w:w="4577" w:type="dxa"/>
            <w:gridSpan w:val="9"/>
            <w:tcBorders>
              <w:top w:val="single" w:sz="4" w:space="0" w:color="auto"/>
              <w:left w:val="single" w:sz="4" w:space="0" w:color="auto"/>
              <w:bottom w:val="single" w:sz="4" w:space="0" w:color="auto"/>
              <w:right w:val="single" w:sz="4" w:space="0" w:color="auto"/>
            </w:tcBorders>
            <w:hideMark/>
          </w:tcPr>
          <w:p w14:paraId="2472CA14"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w:t>
            </w:r>
          </w:p>
        </w:tc>
        <w:tc>
          <w:tcPr>
            <w:tcW w:w="142" w:type="dxa"/>
            <w:tcBorders>
              <w:top w:val="nil"/>
              <w:left w:val="single" w:sz="4" w:space="0" w:color="auto"/>
              <w:bottom w:val="nil"/>
              <w:right w:val="single" w:sz="4" w:space="0" w:color="auto"/>
            </w:tcBorders>
          </w:tcPr>
          <w:p w14:paraId="62BF2FCA" w14:textId="77777777" w:rsidR="007B636D" w:rsidRPr="00FF6D7C" w:rsidRDefault="007B636D"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5B994002"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w:t>
            </w:r>
          </w:p>
        </w:tc>
      </w:tr>
      <w:tr w:rsidR="007B636D" w:rsidRPr="00FF6D7C" w14:paraId="54C52CEF" w14:textId="77777777" w:rsidTr="7DBD37B3">
        <w:trPr>
          <w:trHeight w:val="137"/>
        </w:trPr>
        <w:tc>
          <w:tcPr>
            <w:tcW w:w="4567" w:type="dxa"/>
            <w:gridSpan w:val="8"/>
            <w:tcBorders>
              <w:top w:val="nil"/>
              <w:left w:val="nil"/>
              <w:bottom w:val="single" w:sz="4" w:space="0" w:color="auto"/>
              <w:right w:val="nil"/>
            </w:tcBorders>
          </w:tcPr>
          <w:p w14:paraId="33542C83" w14:textId="77777777" w:rsidR="007B636D" w:rsidRPr="00FF6D7C" w:rsidRDefault="007B636D" w:rsidP="00536FA5">
            <w:pPr>
              <w:rPr>
                <w:rFonts w:ascii="Calibri" w:hAnsi="Calibri" w:cs="Calibri"/>
                <w:b/>
                <w:sz w:val="22"/>
                <w:szCs w:val="22"/>
              </w:rPr>
            </w:pPr>
          </w:p>
          <w:p w14:paraId="3F3C640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Vsebina:</w:t>
            </w:r>
            <w:r w:rsidRPr="00FF6D7C">
              <w:rPr>
                <w:rFonts w:ascii="Calibri" w:hAnsi="Calibri" w:cs="Calibri"/>
                <w:sz w:val="22"/>
                <w:szCs w:val="22"/>
              </w:rPr>
              <w:t xml:space="preserve"> </w:t>
            </w:r>
          </w:p>
        </w:tc>
        <w:tc>
          <w:tcPr>
            <w:tcW w:w="152" w:type="dxa"/>
            <w:gridSpan w:val="2"/>
          </w:tcPr>
          <w:p w14:paraId="0AD60A22" w14:textId="77777777" w:rsidR="007B636D" w:rsidRPr="00FF6D7C" w:rsidRDefault="007B636D"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504F668F" w14:textId="77777777" w:rsidR="007B636D" w:rsidRPr="00FF6D7C" w:rsidRDefault="007B636D" w:rsidP="00536FA5">
            <w:pPr>
              <w:rPr>
                <w:rFonts w:ascii="Calibri" w:hAnsi="Calibri" w:cs="Calibri"/>
                <w:b/>
                <w:sz w:val="22"/>
                <w:szCs w:val="22"/>
              </w:rPr>
            </w:pPr>
          </w:p>
          <w:p w14:paraId="111E5C3C"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Content (Syllabus outline):</w:t>
            </w:r>
          </w:p>
        </w:tc>
      </w:tr>
      <w:tr w:rsidR="007B636D" w:rsidRPr="00FF6D7C" w14:paraId="6E4C09EC" w14:textId="77777777" w:rsidTr="7DBD37B3">
        <w:trPr>
          <w:trHeight w:val="2665"/>
        </w:trPr>
        <w:tc>
          <w:tcPr>
            <w:tcW w:w="4567" w:type="dxa"/>
            <w:gridSpan w:val="8"/>
            <w:tcBorders>
              <w:top w:val="single" w:sz="4" w:space="0" w:color="auto"/>
              <w:left w:val="single" w:sz="4" w:space="0" w:color="auto"/>
              <w:bottom w:val="single" w:sz="4" w:space="0" w:color="auto"/>
              <w:right w:val="single" w:sz="4" w:space="0" w:color="auto"/>
            </w:tcBorders>
            <w:hideMark/>
          </w:tcPr>
          <w:p w14:paraId="2B599D13" w14:textId="77777777" w:rsidR="007B636D" w:rsidRPr="00FF6D7C" w:rsidRDefault="007B636D" w:rsidP="007B636D">
            <w:pPr>
              <w:numPr>
                <w:ilvl w:val="0"/>
                <w:numId w:val="6"/>
              </w:numPr>
              <w:rPr>
                <w:rFonts w:ascii="Calibri" w:hAnsi="Calibri" w:cs="Calibri"/>
                <w:sz w:val="22"/>
                <w:szCs w:val="22"/>
                <w:lang w:val="it-IT"/>
              </w:rPr>
            </w:pPr>
            <w:r w:rsidRPr="00FF6D7C">
              <w:rPr>
                <w:rFonts w:ascii="Calibri" w:hAnsi="Calibri" w:cs="Calibri"/>
                <w:sz w:val="22"/>
                <w:szCs w:val="22"/>
                <w:lang w:val="it-IT"/>
              </w:rPr>
              <w:t>Govorni in kognitivni razvoj otroka.</w:t>
            </w:r>
          </w:p>
          <w:p w14:paraId="27EBA9FC"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sporazumevalne zmožnosti otrok, s posebnim poudarkom na metodah pripovedovanja in opisovanja.</w:t>
            </w:r>
          </w:p>
          <w:p w14:paraId="16E4F859"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poimenovalne, slovnične in pravorečne zmožnosti otrok v vrtcu.</w:t>
            </w:r>
          </w:p>
          <w:p w14:paraId="691832F7" w14:textId="010B067E" w:rsidR="007B636D" w:rsidRPr="00FF6D7C" w:rsidRDefault="007B636D" w:rsidP="7DBD37B3">
            <w:pPr>
              <w:numPr>
                <w:ilvl w:val="0"/>
                <w:numId w:val="6"/>
              </w:numPr>
              <w:rPr>
                <w:rFonts w:ascii="Calibri" w:eastAsia="Calibri" w:hAnsi="Calibri" w:cs="Calibri"/>
                <w:sz w:val="22"/>
                <w:szCs w:val="22"/>
              </w:rPr>
            </w:pPr>
            <w:r w:rsidRPr="00FF6D7C">
              <w:rPr>
                <w:rFonts w:ascii="Calibri" w:hAnsi="Calibri" w:cs="Calibri"/>
                <w:sz w:val="22"/>
                <w:szCs w:val="22"/>
                <w:lang w:eastAsia="sl-SI"/>
              </w:rPr>
              <w:t>Načini razvijanja in spodbujanja porajajoče se pismenosti</w:t>
            </w:r>
            <w:r w:rsidR="7379FE53" w:rsidRPr="00FF6D7C">
              <w:rPr>
                <w:rFonts w:ascii="Calibri" w:hAnsi="Calibri" w:cs="Calibri"/>
                <w:sz w:val="22"/>
                <w:szCs w:val="22"/>
                <w:lang w:eastAsia="sl-SI"/>
              </w:rPr>
              <w:t xml:space="preserve">; </w:t>
            </w:r>
            <w:r w:rsidR="7379FE53" w:rsidRPr="00FF6D7C">
              <w:rPr>
                <w:rFonts w:ascii="Calibri" w:eastAsia="Calibri" w:hAnsi="Calibri" w:cs="Calibri"/>
                <w:sz w:val="22"/>
                <w:szCs w:val="22"/>
              </w:rPr>
              <w:t>raba in vključevanje digitalnih tehnologij</w:t>
            </w:r>
            <w:r w:rsidR="004E3801" w:rsidRPr="00FF6D7C">
              <w:rPr>
                <w:rFonts w:ascii="Calibri" w:eastAsia="Calibri" w:hAnsi="Calibri" w:cs="Calibri"/>
                <w:sz w:val="22"/>
                <w:szCs w:val="22"/>
              </w:rPr>
              <w:t>.</w:t>
            </w:r>
          </w:p>
          <w:p w14:paraId="60681641"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razvijanja spoznavne zmožnosti o jeziku pri otrocih.</w:t>
            </w:r>
          </w:p>
          <w:p w14:paraId="142AA45E" w14:textId="77777777" w:rsidR="007B636D" w:rsidRPr="00FF6D7C" w:rsidRDefault="007B636D" w:rsidP="007B636D">
            <w:pPr>
              <w:numPr>
                <w:ilvl w:val="0"/>
                <w:numId w:val="6"/>
              </w:numPr>
              <w:rPr>
                <w:rFonts w:ascii="Calibri" w:hAnsi="Calibri" w:cs="Calibri"/>
                <w:sz w:val="22"/>
                <w:szCs w:val="22"/>
                <w:lang w:eastAsia="sl-SI"/>
              </w:rPr>
            </w:pPr>
            <w:r w:rsidRPr="00FF6D7C">
              <w:rPr>
                <w:rFonts w:ascii="Calibri" w:hAnsi="Calibri" w:cs="Calibri"/>
                <w:sz w:val="22"/>
                <w:szCs w:val="22"/>
                <w:lang w:eastAsia="sl-SI"/>
              </w:rPr>
              <w:t>Načini preverjanja sporazumevalne zmožnosti otrok in oblikovanje otrokovega portfolija.</w:t>
            </w:r>
          </w:p>
          <w:p w14:paraId="42F05B14" w14:textId="77777777" w:rsidR="007B636D" w:rsidRPr="00FF6D7C" w:rsidRDefault="007B636D" w:rsidP="007B636D">
            <w:pPr>
              <w:numPr>
                <w:ilvl w:val="0"/>
                <w:numId w:val="6"/>
              </w:numPr>
              <w:rPr>
                <w:rFonts w:ascii="Calibri" w:hAnsi="Calibri" w:cs="Calibri"/>
                <w:sz w:val="22"/>
                <w:szCs w:val="22"/>
              </w:rPr>
            </w:pPr>
            <w:r w:rsidRPr="00FF6D7C">
              <w:rPr>
                <w:rFonts w:ascii="Calibri" w:hAnsi="Calibri" w:cs="Calibri"/>
                <w:sz w:val="22"/>
                <w:szCs w:val="22"/>
              </w:rPr>
              <w:t>Pedagoški govor: vzgojiteljeva in otrokova vprašanja, spraševalne strategije.</w:t>
            </w:r>
          </w:p>
          <w:p w14:paraId="19E2D932" w14:textId="77777777" w:rsidR="007B636D" w:rsidRPr="00FF6D7C" w:rsidRDefault="007B636D" w:rsidP="007B636D">
            <w:pPr>
              <w:numPr>
                <w:ilvl w:val="0"/>
                <w:numId w:val="6"/>
              </w:numPr>
              <w:rPr>
                <w:rFonts w:ascii="Calibri" w:hAnsi="Calibri" w:cs="Calibri"/>
                <w:sz w:val="22"/>
                <w:szCs w:val="22"/>
              </w:rPr>
            </w:pPr>
            <w:r w:rsidRPr="00FF6D7C">
              <w:rPr>
                <w:rFonts w:ascii="Calibri" w:hAnsi="Calibri" w:cs="Calibri"/>
                <w:sz w:val="22"/>
                <w:szCs w:val="22"/>
                <w:lang w:val="it-IT"/>
              </w:rPr>
              <w:t xml:space="preserve">Retorika (nastanek in razvoj). Retorika v Italiji. </w:t>
            </w:r>
            <w:r w:rsidRPr="00FF6D7C">
              <w:rPr>
                <w:rFonts w:ascii="Calibri" w:hAnsi="Calibri" w:cs="Calibri"/>
                <w:sz w:val="22"/>
                <w:szCs w:val="22"/>
              </w:rPr>
              <w:t>Razvijanje vzgojiteljevih retoričnih spretnosti.</w:t>
            </w:r>
          </w:p>
          <w:p w14:paraId="2EB31F38"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Medkulturna jezikovna vzgoja; italijanščina kot državni in uradni jezik (vloga italijanščine in madžarščine na dvojezičnih območjih; materni jezik, drugi jezik oz. jezik okolja in tuji jezik); govorni položaj (zasebni oz. javni, neuradni oz. uradni); knjižna zvrst oz. neknjižne zvrsti. Igra, igra vlog, didaktična igra in igrača ter njihov pomen za razvoj jezika na višji stopnji.</w:t>
            </w:r>
          </w:p>
          <w:p w14:paraId="28C168D5"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Pisanje priprav za dejavnosti s področja jezika.</w:t>
            </w:r>
          </w:p>
          <w:p w14:paraId="1EDF83C8" w14:textId="77777777" w:rsidR="007B636D" w:rsidRPr="00FF6D7C" w:rsidRDefault="007B636D" w:rsidP="007B636D">
            <w:pPr>
              <w:numPr>
                <w:ilvl w:val="0"/>
                <w:numId w:val="6"/>
              </w:numPr>
              <w:rPr>
                <w:rFonts w:ascii="Calibri" w:hAnsi="Calibri" w:cs="Calibri"/>
                <w:sz w:val="22"/>
                <w:szCs w:val="22"/>
                <w:lang w:val="hr-HR" w:eastAsia="sl-SI"/>
              </w:rPr>
            </w:pPr>
            <w:r w:rsidRPr="00FF6D7C">
              <w:rPr>
                <w:rFonts w:ascii="Calibri" w:hAnsi="Calibri" w:cs="Calibri"/>
                <w:sz w:val="22"/>
                <w:szCs w:val="22"/>
                <w:lang w:val="hr-HR" w:eastAsia="sl-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7FCF3F4F" w14:textId="77777777" w:rsidR="007B636D" w:rsidRPr="00FF6D7C" w:rsidRDefault="007B636D"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4CBCA79E"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Child’s speech and cognitive development.</w:t>
            </w:r>
          </w:p>
          <w:p w14:paraId="7C774438"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the communicative abilities of children, with particular emphasis on the methods of storytelling and describing.</w:t>
            </w:r>
          </w:p>
          <w:p w14:paraId="068100CC"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naming, grammatical and phonological abilities of children in preschool.</w:t>
            </w:r>
          </w:p>
          <w:p w14:paraId="1E084DAE" w14:textId="1F04B8E9" w:rsidR="007B636D" w:rsidRPr="00FF6D7C" w:rsidRDefault="007B636D" w:rsidP="7DBD37B3">
            <w:pPr>
              <w:numPr>
                <w:ilvl w:val="0"/>
                <w:numId w:val="7"/>
              </w:numPr>
              <w:rPr>
                <w:rFonts w:ascii="Calibri" w:eastAsia="Calibri" w:hAnsi="Calibri" w:cs="Calibri"/>
                <w:sz w:val="22"/>
                <w:szCs w:val="22"/>
                <w:lang w:val="en-GB"/>
              </w:rPr>
            </w:pPr>
            <w:r w:rsidRPr="00FF6D7C">
              <w:rPr>
                <w:rFonts w:ascii="Calibri" w:hAnsi="Calibri" w:cs="Calibri"/>
                <w:sz w:val="22"/>
                <w:szCs w:val="22"/>
                <w:lang w:val="en-GB"/>
              </w:rPr>
              <w:t>Methods of developing and promoting emergent literacy</w:t>
            </w:r>
            <w:r w:rsidR="13D30480" w:rsidRPr="00FF6D7C">
              <w:rPr>
                <w:rFonts w:ascii="Calibri" w:hAnsi="Calibri" w:cs="Calibri"/>
                <w:sz w:val="22"/>
                <w:szCs w:val="22"/>
                <w:lang w:val="en-GB"/>
              </w:rPr>
              <w:t>;</w:t>
            </w:r>
            <w:r w:rsidR="13D30480" w:rsidRPr="00FF6D7C">
              <w:rPr>
                <w:rFonts w:ascii="Calibri" w:eastAsia="Calibri" w:hAnsi="Calibri" w:cs="Calibri"/>
                <w:sz w:val="22"/>
                <w:szCs w:val="22"/>
                <w:lang w:val="en-GB"/>
              </w:rPr>
              <w:t xml:space="preserve"> use of digital technologies</w:t>
            </w:r>
            <w:r w:rsidR="004E3801" w:rsidRPr="00FF6D7C">
              <w:rPr>
                <w:rFonts w:ascii="Calibri" w:eastAsia="Calibri" w:hAnsi="Calibri" w:cs="Calibri"/>
                <w:sz w:val="22"/>
                <w:szCs w:val="22"/>
                <w:lang w:val="en-GB"/>
              </w:rPr>
              <w:t>.</w:t>
            </w:r>
          </w:p>
          <w:p w14:paraId="3F98CF32"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Ways of developing the cognitive abilities about language in children.</w:t>
            </w:r>
          </w:p>
          <w:p w14:paraId="645199D6"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Methods of verifying communicative abilities of children and the creation of child’s portfolio.</w:t>
            </w:r>
          </w:p>
          <w:p w14:paraId="29879D6E"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Educational speech: teacher’s and child’s questions, interrogation strategies.</w:t>
            </w:r>
          </w:p>
          <w:p w14:paraId="52AF5402"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Rhetoric (origins and development). Rhetoric in Italian space. Developing teacher’s rhetorical skills.</w:t>
            </w:r>
          </w:p>
          <w:p w14:paraId="2B36C2C5"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Intercultural linguistic education; Italian as the national and official language (the role of Italian and Hungarian in bilingual areas, native language, second language or language of the environment, foreign language); speaking situation (private or public, informal orformal); literary genre or non-literary genres. Play, role play, didactic play and toy, and their importance for the development of language at a higher level.</w:t>
            </w:r>
          </w:p>
          <w:p w14:paraId="6EDAC493"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Writing lesson plans for activities in the field of language.</w:t>
            </w:r>
          </w:p>
          <w:p w14:paraId="59B42068" w14:textId="77777777" w:rsidR="007B636D" w:rsidRPr="00FF6D7C" w:rsidRDefault="007B636D" w:rsidP="007B636D">
            <w:pPr>
              <w:numPr>
                <w:ilvl w:val="0"/>
                <w:numId w:val="7"/>
              </w:numPr>
              <w:rPr>
                <w:rFonts w:ascii="Calibri" w:hAnsi="Calibri" w:cs="Calibri"/>
                <w:sz w:val="22"/>
                <w:szCs w:val="22"/>
                <w:lang w:val="en-GB"/>
              </w:rPr>
            </w:pPr>
            <w:r w:rsidRPr="00FF6D7C">
              <w:rPr>
                <w:rFonts w:ascii="Calibri" w:hAnsi="Calibri" w:cs="Calibri"/>
                <w:sz w:val="22"/>
                <w:szCs w:val="22"/>
                <w:lang w:val="en-GB"/>
              </w:rPr>
              <w:t>Performance in front of a group of students (role play), analysis of performance and of lesson plans.</w:t>
            </w:r>
          </w:p>
        </w:tc>
      </w:tr>
    </w:tbl>
    <w:p w14:paraId="7625A242" w14:textId="77777777" w:rsidR="007B636D" w:rsidRPr="00FF6D7C" w:rsidRDefault="007B636D" w:rsidP="007B636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4"/>
        <w:gridCol w:w="3822"/>
      </w:tblGrid>
      <w:tr w:rsidR="007B636D" w:rsidRPr="00FF6D7C" w14:paraId="4348B21D" w14:textId="77777777" w:rsidTr="5259AB40">
        <w:tc>
          <w:tcPr>
            <w:tcW w:w="9690" w:type="dxa"/>
            <w:gridSpan w:val="6"/>
            <w:hideMark/>
          </w:tcPr>
          <w:p w14:paraId="1CCEC42D" w14:textId="77777777" w:rsidR="007B636D" w:rsidRPr="00FF6D7C" w:rsidRDefault="007B636D" w:rsidP="00536FA5">
            <w:pPr>
              <w:jc w:val="both"/>
              <w:rPr>
                <w:rFonts w:ascii="Calibri" w:hAnsi="Calibri" w:cs="Calibri"/>
                <w:b/>
                <w:sz w:val="22"/>
                <w:szCs w:val="22"/>
              </w:rPr>
            </w:pPr>
            <w:r w:rsidRPr="00FF6D7C">
              <w:rPr>
                <w:rFonts w:ascii="Calibri" w:hAnsi="Calibri" w:cs="Calibri"/>
                <w:sz w:val="22"/>
                <w:szCs w:val="22"/>
              </w:rPr>
              <w:br w:type="page"/>
            </w:r>
            <w:r w:rsidRPr="00FF6D7C">
              <w:rPr>
                <w:rFonts w:ascii="Calibri" w:hAnsi="Calibri" w:cs="Calibri"/>
                <w:b/>
                <w:sz w:val="22"/>
                <w:szCs w:val="22"/>
              </w:rPr>
              <w:t>Temeljni literatura in viri / Readings:</w:t>
            </w:r>
          </w:p>
        </w:tc>
      </w:tr>
      <w:tr w:rsidR="007B636D" w:rsidRPr="00FF6D7C" w14:paraId="3E4ADC47" w14:textId="77777777" w:rsidTr="5259AB40">
        <w:trPr>
          <w:trHeight w:val="2074"/>
        </w:trPr>
        <w:tc>
          <w:tcPr>
            <w:tcW w:w="9690" w:type="dxa"/>
            <w:gridSpan w:val="6"/>
            <w:tcBorders>
              <w:top w:val="single" w:sz="4" w:space="0" w:color="auto"/>
              <w:left w:val="single" w:sz="4" w:space="0" w:color="auto"/>
              <w:bottom w:val="single" w:sz="4" w:space="0" w:color="auto"/>
              <w:right w:val="single" w:sz="4" w:space="0" w:color="auto"/>
            </w:tcBorders>
            <w:hideMark/>
          </w:tcPr>
          <w:p w14:paraId="56E5CC1D" w14:textId="77777777" w:rsidR="007B636D" w:rsidRPr="00FF6D7C" w:rsidRDefault="007B636D" w:rsidP="00536FA5">
            <w:pPr>
              <w:rPr>
                <w:rFonts w:ascii="Calibri" w:eastAsia="Calibri" w:hAnsi="Calibri" w:cs="Calibri"/>
                <w:sz w:val="22"/>
                <w:szCs w:val="22"/>
                <w:u w:val="single"/>
              </w:rPr>
            </w:pPr>
            <w:r w:rsidRPr="00FF6D7C">
              <w:rPr>
                <w:rFonts w:ascii="Calibri" w:eastAsia="Calibri" w:hAnsi="Calibri" w:cs="Calibri"/>
                <w:sz w:val="22"/>
                <w:szCs w:val="22"/>
                <w:u w:val="single"/>
              </w:rPr>
              <w:t>Temeljna literatura in viri  / Basic readings and sources:</w:t>
            </w:r>
          </w:p>
          <w:p w14:paraId="7F19D58C" w14:textId="78D0CACA" w:rsidR="001B4404" w:rsidRPr="00F3732E" w:rsidRDefault="001B4404" w:rsidP="007B5D68">
            <w:pPr>
              <w:numPr>
                <w:ilvl w:val="0"/>
                <w:numId w:val="5"/>
              </w:numPr>
              <w:rPr>
                <w:rFonts w:asciiTheme="minorHAnsi" w:hAnsiTheme="minorHAnsi" w:cstheme="minorHAnsi"/>
                <w:sz w:val="22"/>
                <w:szCs w:val="22"/>
              </w:rPr>
            </w:pPr>
            <w:r w:rsidRPr="00F3732E">
              <w:rPr>
                <w:rFonts w:asciiTheme="minorHAnsi" w:hAnsiTheme="minorHAnsi" w:cstheme="minorHAnsi"/>
                <w:sz w:val="22"/>
                <w:szCs w:val="22"/>
              </w:rPr>
              <w:t xml:space="preserve">Marjanovič Umek, L. (1990). </w:t>
            </w:r>
            <w:r w:rsidRPr="00F3732E">
              <w:rPr>
                <w:rFonts w:asciiTheme="minorHAnsi" w:hAnsiTheme="minorHAnsi" w:cstheme="minorHAnsi"/>
                <w:i/>
                <w:iCs/>
                <w:sz w:val="22"/>
                <w:szCs w:val="22"/>
              </w:rPr>
              <w:t>Mišljenje in govor predšolskega otroka</w:t>
            </w:r>
            <w:r w:rsidRPr="00F3732E">
              <w:rPr>
                <w:rFonts w:asciiTheme="minorHAnsi" w:hAnsiTheme="minorHAnsi" w:cstheme="minorHAnsi"/>
                <w:sz w:val="22"/>
                <w:szCs w:val="22"/>
              </w:rPr>
              <w:t>. Državna založba Slovenije.</w:t>
            </w:r>
          </w:p>
          <w:p w14:paraId="1D2269ED" w14:textId="7D00A855"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lang w:val="it-IT"/>
              </w:rPr>
              <w:t xml:space="preserve">Girolametto, L., Marotta, L. in Onofrio D. (2019). </w:t>
            </w:r>
            <w:r w:rsidRPr="00F3732E">
              <w:rPr>
                <w:rFonts w:asciiTheme="minorHAnsi" w:eastAsia="Calibri" w:hAnsiTheme="minorHAnsi" w:cstheme="minorHAnsi"/>
                <w:i/>
                <w:iCs/>
                <w:sz w:val="22"/>
                <w:szCs w:val="22"/>
                <w:lang w:val="it-IT"/>
              </w:rPr>
              <w:t>Crescere parlando nella scuola dell'infanzia: strategie per la promozione della comunicazione e del linguaggio</w:t>
            </w:r>
            <w:r w:rsidRPr="00F3732E">
              <w:rPr>
                <w:rFonts w:asciiTheme="minorHAnsi" w:eastAsia="Calibri" w:hAnsiTheme="minorHAnsi" w:cstheme="minorHAnsi"/>
                <w:sz w:val="22"/>
                <w:szCs w:val="22"/>
                <w:lang w:val="it-IT"/>
              </w:rPr>
              <w:t>. Erickson.</w:t>
            </w:r>
          </w:p>
          <w:p w14:paraId="4C466B8F" w14:textId="1D46B5F3"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lang w:val="it-IT"/>
              </w:rPr>
              <w:t xml:space="preserve">Mei, S. in Vegini, S. (2016). </w:t>
            </w:r>
            <w:r w:rsidRPr="00F3732E">
              <w:rPr>
                <w:rFonts w:asciiTheme="minorHAnsi" w:eastAsia="Calibri" w:hAnsiTheme="minorHAnsi" w:cstheme="minorHAnsi"/>
                <w:i/>
                <w:iCs/>
                <w:sz w:val="22"/>
                <w:szCs w:val="22"/>
                <w:lang w:val="it-IT"/>
              </w:rPr>
              <w:t>Prime storie: giochi e attività di denominazione e comprensione verbale: scuola dell'infanzia</w:t>
            </w:r>
            <w:r w:rsidRPr="00F3732E">
              <w:rPr>
                <w:rFonts w:asciiTheme="minorHAnsi" w:eastAsia="Calibri" w:hAnsiTheme="minorHAnsi" w:cstheme="minorHAnsi"/>
                <w:sz w:val="22"/>
                <w:szCs w:val="22"/>
                <w:lang w:val="it-IT"/>
              </w:rPr>
              <w:t>. Erickson.</w:t>
            </w:r>
          </w:p>
          <w:p w14:paraId="44992B36" w14:textId="3CBEE280" w:rsidR="001B4404" w:rsidRPr="00F3732E" w:rsidRDefault="001B4404" w:rsidP="001B4404">
            <w:pPr>
              <w:numPr>
                <w:ilvl w:val="0"/>
                <w:numId w:val="5"/>
              </w:numPr>
              <w:rPr>
                <w:rFonts w:asciiTheme="minorHAnsi" w:eastAsia="Calibri" w:hAnsiTheme="minorHAnsi" w:cstheme="minorHAnsi"/>
                <w:sz w:val="22"/>
                <w:szCs w:val="22"/>
                <w:lang w:val="it-IT"/>
              </w:rPr>
            </w:pPr>
            <w:r w:rsidRPr="00F3732E">
              <w:rPr>
                <w:rFonts w:asciiTheme="minorHAnsi" w:eastAsia="Calibri" w:hAnsiTheme="minorHAnsi" w:cstheme="minorHAnsi"/>
                <w:sz w:val="22"/>
                <w:szCs w:val="22"/>
              </w:rPr>
              <w:t xml:space="preserve">Corti, E. (2018). </w:t>
            </w:r>
            <w:r w:rsidRPr="00F3732E">
              <w:rPr>
                <w:rFonts w:asciiTheme="minorHAnsi" w:eastAsia="Calibri" w:hAnsiTheme="minorHAnsi" w:cstheme="minorHAnsi"/>
                <w:i/>
                <w:iCs/>
                <w:sz w:val="22"/>
                <w:szCs w:val="22"/>
              </w:rPr>
              <w:t>Giochi e attività di pregrafismo : sviluppare i prerequisiti di scrittura per la scuola dell'infanzia</w:t>
            </w:r>
            <w:r w:rsidRPr="00F3732E">
              <w:rPr>
                <w:rFonts w:asciiTheme="minorHAnsi" w:eastAsia="Calibri" w:hAnsiTheme="minorHAnsi" w:cstheme="minorHAnsi"/>
                <w:sz w:val="22"/>
                <w:szCs w:val="22"/>
              </w:rPr>
              <w:t xml:space="preserve">. </w:t>
            </w:r>
            <w:r w:rsidRPr="00F3732E">
              <w:rPr>
                <w:rFonts w:asciiTheme="minorHAnsi" w:hAnsiTheme="minorHAnsi" w:cstheme="minorHAnsi"/>
                <w:color w:val="333333"/>
                <w:sz w:val="22"/>
                <w:szCs w:val="22"/>
                <w:shd w:val="clear" w:color="auto" w:fill="FFFFFF"/>
              </w:rPr>
              <w:t>Erickson</w:t>
            </w:r>
          </w:p>
          <w:p w14:paraId="14A26BD9" w14:textId="77777777" w:rsidR="007B636D" w:rsidRPr="00FF6D7C" w:rsidRDefault="007B636D" w:rsidP="00536FA5">
            <w:pPr>
              <w:rPr>
                <w:rFonts w:ascii="Calibri" w:eastAsia="Calibri" w:hAnsi="Calibri" w:cs="Calibri"/>
                <w:sz w:val="22"/>
                <w:szCs w:val="22"/>
                <w:lang w:eastAsia="sl-SI"/>
              </w:rPr>
            </w:pPr>
          </w:p>
          <w:p w14:paraId="361020C0"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Dopolnilna literatura/Additional readings:</w:t>
            </w:r>
          </w:p>
          <w:p w14:paraId="23C53314" w14:textId="3F852696" w:rsidR="007B636D" w:rsidRPr="00FF6D7C" w:rsidRDefault="007B636D" w:rsidP="007B636D">
            <w:pPr>
              <w:numPr>
                <w:ilvl w:val="0"/>
                <w:numId w:val="5"/>
              </w:numPr>
              <w:rPr>
                <w:rFonts w:ascii="Calibri" w:hAnsi="Calibri" w:cs="Calibri"/>
                <w:sz w:val="22"/>
                <w:szCs w:val="22"/>
              </w:rPr>
            </w:pPr>
            <w:r w:rsidRPr="00FF6D7C">
              <w:rPr>
                <w:rFonts w:ascii="Calibri" w:hAnsi="Calibri" w:cs="Calibri"/>
                <w:sz w:val="22"/>
                <w:szCs w:val="22"/>
              </w:rPr>
              <w:t>Engel, S. (2000)</w:t>
            </w:r>
            <w:r w:rsidR="0084373A">
              <w:rPr>
                <w:rFonts w:ascii="Calibri" w:hAnsi="Calibri" w:cs="Calibri"/>
                <w:sz w:val="22"/>
                <w:szCs w:val="22"/>
              </w:rPr>
              <w:t xml:space="preserve">. </w:t>
            </w:r>
            <w:r w:rsidRPr="00FF6D7C">
              <w:rPr>
                <w:rFonts w:ascii="Calibri" w:hAnsi="Calibri" w:cs="Calibri"/>
                <w:i/>
                <w:iCs/>
                <w:sz w:val="22"/>
                <w:szCs w:val="22"/>
              </w:rPr>
              <w:t>The stories children tell. Making sense of narratives of childhood</w:t>
            </w:r>
            <w:r w:rsidRPr="00FF6D7C">
              <w:rPr>
                <w:rFonts w:ascii="Calibri" w:hAnsi="Calibri" w:cs="Calibri"/>
                <w:sz w:val="22"/>
                <w:szCs w:val="22"/>
              </w:rPr>
              <w:t>. W. H. Freeman and Company.</w:t>
            </w:r>
          </w:p>
          <w:p w14:paraId="5F454B20" w14:textId="4BB2E343" w:rsidR="007B636D" w:rsidRPr="00FF6D7C" w:rsidRDefault="007B636D" w:rsidP="007B636D">
            <w:pPr>
              <w:numPr>
                <w:ilvl w:val="0"/>
                <w:numId w:val="5"/>
              </w:numPr>
              <w:rPr>
                <w:rFonts w:ascii="Calibri" w:hAnsi="Calibri" w:cs="Calibri"/>
                <w:sz w:val="22"/>
                <w:szCs w:val="22"/>
                <w:lang w:val="it-IT"/>
              </w:rPr>
            </w:pPr>
            <w:r w:rsidRPr="00FF6D7C">
              <w:rPr>
                <w:rFonts w:ascii="Calibri" w:hAnsi="Calibri" w:cs="Calibri"/>
                <w:sz w:val="22"/>
                <w:szCs w:val="22"/>
              </w:rPr>
              <w:t xml:space="preserve">Marjanovič Umek, L. in Zupančič, M.  (2001). </w:t>
            </w:r>
            <w:r w:rsidRPr="00FF6D7C">
              <w:rPr>
                <w:rFonts w:ascii="Calibri" w:hAnsi="Calibri" w:cs="Calibri"/>
                <w:i/>
                <w:iCs/>
                <w:sz w:val="22"/>
                <w:szCs w:val="22"/>
              </w:rPr>
              <w:t xml:space="preserve">Psihologija otroške igre. Od rojstva do vstopa v šolo. </w:t>
            </w:r>
            <w:r w:rsidRPr="00FF6D7C">
              <w:rPr>
                <w:rFonts w:ascii="Calibri" w:hAnsi="Calibri" w:cs="Calibri"/>
                <w:sz w:val="22"/>
                <w:szCs w:val="22"/>
                <w:lang w:val="it-IT"/>
              </w:rPr>
              <w:t>Znanstveni inštitut Filozofske fakultete.</w:t>
            </w:r>
          </w:p>
          <w:p w14:paraId="005FE1B2" w14:textId="28C5643F" w:rsidR="007B636D" w:rsidRPr="00FF6D7C" w:rsidRDefault="007B636D" w:rsidP="007B636D">
            <w:pPr>
              <w:numPr>
                <w:ilvl w:val="0"/>
                <w:numId w:val="5"/>
              </w:numPr>
              <w:rPr>
                <w:rFonts w:ascii="Calibri" w:hAnsi="Calibri" w:cs="Calibri"/>
                <w:sz w:val="22"/>
                <w:szCs w:val="22"/>
                <w:lang w:val="hr-HR" w:eastAsia="sl-SI"/>
              </w:rPr>
            </w:pPr>
            <w:r w:rsidRPr="00FF6D7C">
              <w:rPr>
                <w:rFonts w:ascii="Calibri" w:hAnsi="Calibri" w:cs="Calibri"/>
                <w:sz w:val="22"/>
                <w:szCs w:val="22"/>
                <w:lang w:val="hr-HR" w:eastAsia="sl-SI"/>
              </w:rPr>
              <w:t>Newton Casson, H</w:t>
            </w:r>
            <w:r w:rsidR="00BB6CB2" w:rsidRPr="00FF6D7C">
              <w:rPr>
                <w:rFonts w:ascii="Calibri" w:hAnsi="Calibri" w:cs="Calibri"/>
                <w:sz w:val="22"/>
                <w:szCs w:val="22"/>
                <w:lang w:val="hr-HR" w:eastAsia="sl-SI"/>
              </w:rPr>
              <w:t>.</w:t>
            </w:r>
            <w:r w:rsidRPr="00FF6D7C">
              <w:rPr>
                <w:rFonts w:ascii="Calibri" w:hAnsi="Calibri" w:cs="Calibri"/>
                <w:sz w:val="22"/>
                <w:szCs w:val="22"/>
                <w:lang w:val="hr-HR" w:eastAsia="sl-SI"/>
              </w:rPr>
              <w:t xml:space="preserve"> (1995). </w:t>
            </w:r>
            <w:r w:rsidRPr="00FF6D7C">
              <w:rPr>
                <w:rFonts w:ascii="Calibri" w:hAnsi="Calibri" w:cs="Calibri"/>
                <w:i/>
                <w:iCs/>
                <w:sz w:val="22"/>
                <w:szCs w:val="22"/>
                <w:lang w:val="hr-HR" w:eastAsia="sl-SI"/>
              </w:rPr>
              <w:t>Umetnost govora</w:t>
            </w:r>
            <w:r w:rsidRPr="00FF6D7C">
              <w:rPr>
                <w:rFonts w:ascii="Calibri" w:hAnsi="Calibri" w:cs="Calibri"/>
                <w:sz w:val="22"/>
                <w:szCs w:val="22"/>
                <w:lang w:val="hr-HR" w:eastAsia="sl-SI"/>
              </w:rPr>
              <w:t>. Pravljično gledališče.</w:t>
            </w:r>
          </w:p>
          <w:p w14:paraId="1A00CAD5" w14:textId="10D23CAD" w:rsidR="00AB304D" w:rsidRPr="00AB304D" w:rsidRDefault="007B636D" w:rsidP="00AB304D">
            <w:pPr>
              <w:numPr>
                <w:ilvl w:val="0"/>
                <w:numId w:val="5"/>
              </w:numPr>
              <w:rPr>
                <w:rFonts w:ascii="Calibri" w:eastAsia="Calibri" w:hAnsi="Calibri" w:cs="Calibri"/>
                <w:color w:val="000000"/>
                <w:sz w:val="22"/>
                <w:szCs w:val="22"/>
              </w:rPr>
            </w:pPr>
            <w:r w:rsidRPr="00FF6D7C">
              <w:rPr>
                <w:rFonts w:ascii="Calibri" w:eastAsia="Calibri" w:hAnsi="Calibri" w:cs="Calibri"/>
                <w:color w:val="000000"/>
                <w:sz w:val="22"/>
                <w:szCs w:val="22"/>
              </w:rPr>
              <w:t>Zorman, A.</w:t>
            </w:r>
            <w:r w:rsidR="008A4B5B" w:rsidRPr="00FF6D7C">
              <w:rPr>
                <w:rFonts w:ascii="Calibri" w:eastAsia="Calibri" w:hAnsi="Calibri" w:cs="Calibri"/>
                <w:color w:val="000000"/>
                <w:sz w:val="22"/>
                <w:szCs w:val="22"/>
              </w:rPr>
              <w:t xml:space="preserve"> </w:t>
            </w:r>
            <w:r w:rsidRPr="00FF6D7C">
              <w:rPr>
                <w:rFonts w:ascii="Calibri" w:eastAsia="Calibri" w:hAnsi="Calibri" w:cs="Calibri"/>
                <w:color w:val="000000"/>
                <w:sz w:val="22"/>
                <w:szCs w:val="22"/>
              </w:rPr>
              <w:t>(2013)</w:t>
            </w:r>
            <w:r w:rsidRPr="00FF6D7C">
              <w:rPr>
                <w:rFonts w:ascii="Calibri" w:eastAsia="Calibri" w:hAnsi="Calibri" w:cs="Calibri"/>
                <w:i/>
                <w:iCs/>
                <w:color w:val="000000"/>
                <w:sz w:val="22"/>
                <w:szCs w:val="22"/>
              </w:rPr>
              <w:t>. Razvoj osnovne pismenosti enojezičnih in večjezičnih otrok</w:t>
            </w:r>
            <w:r w:rsidRPr="00FF6D7C">
              <w:rPr>
                <w:rFonts w:ascii="Calibri" w:eastAsia="Calibri" w:hAnsi="Calibri" w:cs="Calibri"/>
                <w:color w:val="000000"/>
                <w:sz w:val="22"/>
                <w:szCs w:val="22"/>
              </w:rPr>
              <w:t>. Univerzitetna založba Annales.</w:t>
            </w:r>
          </w:p>
          <w:p w14:paraId="1DFD0682" w14:textId="77777777" w:rsidR="004C5BB3" w:rsidRPr="004C5BB3" w:rsidRDefault="004C5BB3" w:rsidP="004C5BB3">
            <w:pPr>
              <w:ind w:left="720"/>
              <w:rPr>
                <w:rFonts w:ascii="Calibri" w:eastAsia="Calibri" w:hAnsi="Calibri" w:cs="Calibri"/>
                <w:color w:val="000000"/>
                <w:sz w:val="22"/>
                <w:szCs w:val="22"/>
              </w:rPr>
            </w:pPr>
          </w:p>
          <w:p w14:paraId="02D27B5F"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Dodatna literatura/Supplementary readings:</w:t>
            </w:r>
          </w:p>
          <w:p w14:paraId="5FD39AA4" w14:textId="0EEF5EA7" w:rsidR="007B636D" w:rsidRPr="00FF6D7C" w:rsidRDefault="007B636D" w:rsidP="007B636D">
            <w:pPr>
              <w:numPr>
                <w:ilvl w:val="0"/>
                <w:numId w:val="5"/>
              </w:numPr>
              <w:rPr>
                <w:rFonts w:ascii="Calibri" w:eastAsia="Calibri" w:hAnsi="Calibri" w:cs="Calibri"/>
                <w:color w:val="000000"/>
                <w:sz w:val="22"/>
                <w:szCs w:val="22"/>
                <w:lang w:val="it-IT"/>
              </w:rPr>
            </w:pPr>
            <w:r w:rsidRPr="00FF6D7C">
              <w:rPr>
                <w:rFonts w:ascii="Calibri" w:eastAsia="Calibri" w:hAnsi="Calibri" w:cs="Calibri"/>
                <w:color w:val="000000"/>
                <w:sz w:val="22"/>
                <w:szCs w:val="22"/>
              </w:rPr>
              <w:t xml:space="preserve">Deva F. (1995). </w:t>
            </w:r>
            <w:r w:rsidRPr="00FF6D7C">
              <w:rPr>
                <w:rFonts w:ascii="Calibri" w:eastAsia="Calibri" w:hAnsi="Calibri" w:cs="Calibri"/>
                <w:i/>
                <w:iCs/>
                <w:color w:val="000000"/>
                <w:sz w:val="22"/>
                <w:szCs w:val="22"/>
              </w:rPr>
              <w:t>I processi di apprendimento della lettura e della scrittura</w:t>
            </w:r>
            <w:r w:rsidRPr="00FF6D7C">
              <w:rPr>
                <w:rFonts w:ascii="Calibri" w:eastAsia="Calibri" w:hAnsi="Calibri" w:cs="Calibri"/>
                <w:color w:val="000000"/>
                <w:sz w:val="22"/>
                <w:szCs w:val="22"/>
              </w:rPr>
              <w:t xml:space="preserve">. </w:t>
            </w:r>
            <w:r w:rsidRPr="00FF6D7C">
              <w:rPr>
                <w:rFonts w:ascii="Calibri" w:eastAsia="Calibri" w:hAnsi="Calibri" w:cs="Calibri"/>
                <w:sz w:val="22"/>
                <w:szCs w:val="22"/>
              </w:rPr>
              <w:t>La Nuova Italia.</w:t>
            </w:r>
          </w:p>
          <w:p w14:paraId="394EEFB7" w14:textId="6685D80F" w:rsidR="008A4B5B" w:rsidRPr="004C5BB3" w:rsidRDefault="008A4B5B" w:rsidP="004C5BB3">
            <w:pPr>
              <w:pStyle w:val="Odstavekseznama"/>
              <w:numPr>
                <w:ilvl w:val="0"/>
                <w:numId w:val="5"/>
              </w:numPr>
              <w:rPr>
                <w:rFonts w:ascii="Calibri" w:eastAsia="Calibri" w:hAnsi="Calibri" w:cs="Calibri"/>
                <w:color w:val="000000"/>
                <w:sz w:val="22"/>
                <w:szCs w:val="22"/>
                <w:lang w:val="it-IT"/>
              </w:rPr>
            </w:pPr>
            <w:r w:rsidRPr="00FF6D7C">
              <w:rPr>
                <w:rFonts w:ascii="Calibri" w:eastAsia="Calibri" w:hAnsi="Calibri" w:cs="Calibri"/>
                <w:color w:val="000000"/>
                <w:sz w:val="22"/>
                <w:szCs w:val="22"/>
                <w:lang w:val="it-IT"/>
              </w:rPr>
              <w:t>Pertot, S. (2003/</w:t>
            </w:r>
            <w:r w:rsidR="00AB304D">
              <w:rPr>
                <w:rFonts w:ascii="Calibri" w:eastAsia="Calibri" w:hAnsi="Calibri" w:cs="Calibri"/>
                <w:color w:val="000000"/>
                <w:sz w:val="22"/>
                <w:szCs w:val="22"/>
                <w:lang w:val="it-IT"/>
              </w:rPr>
              <w:t>20</w:t>
            </w:r>
            <w:r w:rsidRPr="00FF6D7C">
              <w:rPr>
                <w:rFonts w:ascii="Calibri" w:eastAsia="Calibri" w:hAnsi="Calibri" w:cs="Calibri"/>
                <w:color w:val="000000"/>
                <w:sz w:val="22"/>
                <w:szCs w:val="22"/>
                <w:lang w:val="it-IT"/>
              </w:rPr>
              <w:t xml:space="preserve">04). Dvojezični otroci v vrtcu med teorijo in zamejsko prakso. </w:t>
            </w:r>
            <w:r w:rsidRPr="00FF6D7C">
              <w:rPr>
                <w:rFonts w:ascii="Calibri" w:eastAsia="Calibri" w:hAnsi="Calibri" w:cs="Calibri"/>
                <w:i/>
                <w:iCs/>
                <w:color w:val="000000"/>
                <w:sz w:val="22"/>
                <w:szCs w:val="22"/>
                <w:lang w:val="it-IT"/>
              </w:rPr>
              <w:t>Educa</w:t>
            </w:r>
            <w:r w:rsidRPr="00FF6D7C">
              <w:rPr>
                <w:rFonts w:ascii="Calibri" w:eastAsia="Calibri" w:hAnsi="Calibri" w:cs="Calibri"/>
                <w:color w:val="000000"/>
                <w:sz w:val="22"/>
                <w:szCs w:val="22"/>
                <w:lang w:val="it-IT"/>
              </w:rPr>
              <w:t xml:space="preserve">, </w:t>
            </w:r>
            <w:r w:rsidRPr="004C5BB3">
              <w:rPr>
                <w:rFonts w:ascii="Calibri" w:eastAsia="Calibri" w:hAnsi="Calibri" w:cs="Calibri"/>
                <w:i/>
                <w:iCs/>
                <w:color w:val="000000"/>
                <w:sz w:val="22"/>
                <w:szCs w:val="22"/>
                <w:lang w:val="it-IT"/>
              </w:rPr>
              <w:t>12</w:t>
            </w:r>
            <w:r w:rsidRPr="00FF6D7C">
              <w:rPr>
                <w:rFonts w:ascii="Calibri" w:eastAsia="Calibri" w:hAnsi="Calibri" w:cs="Calibri"/>
                <w:color w:val="000000"/>
                <w:sz w:val="22"/>
                <w:szCs w:val="22"/>
                <w:lang w:val="it-IT"/>
              </w:rPr>
              <w:t>(5/6), 5</w:t>
            </w:r>
            <w:r w:rsidR="004C5BB3" w:rsidRPr="00FF6D7C">
              <w:rPr>
                <w:rFonts w:asciiTheme="minorHAnsi" w:hAnsiTheme="minorHAnsi" w:cstheme="minorHAnsi"/>
                <w:color w:val="000000" w:themeColor="text1"/>
                <w:sz w:val="22"/>
                <w:szCs w:val="22"/>
              </w:rPr>
              <w:t>–</w:t>
            </w:r>
            <w:r w:rsidRPr="004C5BB3">
              <w:rPr>
                <w:rFonts w:ascii="Calibri" w:eastAsia="Calibri" w:hAnsi="Calibri" w:cs="Calibri"/>
                <w:color w:val="000000"/>
                <w:sz w:val="22"/>
                <w:szCs w:val="22"/>
                <w:lang w:val="it-IT"/>
              </w:rPr>
              <w:t>16.</w:t>
            </w:r>
          </w:p>
          <w:p w14:paraId="632C43DC" w14:textId="098EF90A" w:rsidR="007B636D" w:rsidRPr="00FF6D7C" w:rsidRDefault="007B636D" w:rsidP="007B636D">
            <w:pPr>
              <w:widowControl w:val="0"/>
              <w:numPr>
                <w:ilvl w:val="0"/>
                <w:numId w:val="5"/>
              </w:numPr>
              <w:tabs>
                <w:tab w:val="left" w:pos="1069"/>
              </w:tabs>
              <w:suppressAutoHyphens/>
              <w:autoSpaceDE w:val="0"/>
              <w:autoSpaceDN w:val="0"/>
              <w:adjustRightInd w:val="0"/>
              <w:rPr>
                <w:rFonts w:ascii="Calibri" w:eastAsia="Calibri" w:hAnsi="Calibri" w:cs="Calibri"/>
                <w:sz w:val="22"/>
                <w:szCs w:val="22"/>
                <w:lang w:eastAsia="sl-SI"/>
              </w:rPr>
            </w:pPr>
            <w:r w:rsidRPr="00FF6D7C">
              <w:rPr>
                <w:rFonts w:ascii="Calibri" w:eastAsia="Calibri" w:hAnsi="Calibri" w:cs="Calibri"/>
                <w:sz w:val="22"/>
                <w:szCs w:val="22"/>
                <w:lang w:eastAsia="sl-SI"/>
              </w:rPr>
              <w:t>Marjanovič Umek, L. (2011)</w:t>
            </w:r>
            <w:r w:rsidR="00850321"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Vloga jezika in socialnih kontekstov za razvoj predbralnih in prednapisovalnih zmožnosti.</w:t>
            </w:r>
            <w:r w:rsidRPr="00FF6D7C">
              <w:rPr>
                <w:rFonts w:ascii="Calibri" w:eastAsia="Calibri" w:hAnsi="Calibri" w:cs="Calibri"/>
                <w:sz w:val="22"/>
                <w:szCs w:val="22"/>
                <w:lang w:eastAsia="sl-SI"/>
              </w:rPr>
              <w:t xml:space="preserve"> V </w:t>
            </w:r>
            <w:r w:rsidR="008A4B5B" w:rsidRPr="00FF6D7C">
              <w:rPr>
                <w:rFonts w:ascii="Calibri" w:eastAsia="Calibri" w:hAnsi="Calibri" w:cs="Calibri"/>
                <w:sz w:val="22"/>
                <w:szCs w:val="22"/>
                <w:lang w:eastAsia="sl-SI"/>
              </w:rPr>
              <w:t xml:space="preserve">F. </w:t>
            </w:r>
            <w:r w:rsidRPr="00FF6D7C">
              <w:rPr>
                <w:rFonts w:ascii="Calibri" w:eastAsia="Calibri" w:hAnsi="Calibri" w:cs="Calibri"/>
                <w:sz w:val="22"/>
                <w:szCs w:val="22"/>
                <w:lang w:eastAsia="sl-SI"/>
              </w:rPr>
              <w:t>Nolimal (ur.)</w:t>
            </w:r>
            <w:r w:rsidR="008A4B5B"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Bralna pismenost v Sloveniji in Evropi.</w:t>
            </w:r>
            <w:r w:rsidRPr="00FF6D7C">
              <w:rPr>
                <w:rFonts w:ascii="Calibri" w:eastAsia="Calibri" w:hAnsi="Calibri" w:cs="Calibri"/>
                <w:sz w:val="22"/>
                <w:szCs w:val="22"/>
                <w:lang w:eastAsia="sl-SI"/>
              </w:rPr>
              <w:t xml:space="preserve"> </w:t>
            </w:r>
            <w:r w:rsidRPr="00AD0095">
              <w:rPr>
                <w:rFonts w:ascii="Calibri" w:eastAsia="Calibri" w:hAnsi="Calibri" w:cs="Calibri"/>
                <w:i/>
                <w:iCs/>
                <w:sz w:val="22"/>
                <w:szCs w:val="22"/>
                <w:lang w:eastAsia="sl-SI"/>
              </w:rPr>
              <w:t>Zbornik prispevkov</w:t>
            </w:r>
            <w:r w:rsidRPr="00FF6D7C">
              <w:rPr>
                <w:rFonts w:ascii="Calibri" w:eastAsia="Calibri" w:hAnsi="Calibri" w:cs="Calibri"/>
                <w:sz w:val="22"/>
                <w:szCs w:val="22"/>
                <w:lang w:eastAsia="sl-SI"/>
              </w:rPr>
              <w:t>. ZRSŠ.</w:t>
            </w:r>
          </w:p>
          <w:p w14:paraId="34344B14" w14:textId="01FBF055" w:rsidR="007B636D" w:rsidRPr="00FF6D7C" w:rsidRDefault="007B636D" w:rsidP="007B636D">
            <w:pPr>
              <w:widowControl w:val="0"/>
              <w:numPr>
                <w:ilvl w:val="0"/>
                <w:numId w:val="5"/>
              </w:numPr>
              <w:tabs>
                <w:tab w:val="left" w:pos="1069"/>
              </w:tabs>
              <w:suppressAutoHyphens/>
              <w:autoSpaceDE w:val="0"/>
              <w:autoSpaceDN w:val="0"/>
              <w:adjustRightInd w:val="0"/>
              <w:rPr>
                <w:rFonts w:ascii="Calibri" w:eastAsia="Calibri" w:hAnsi="Calibri" w:cs="Calibri"/>
                <w:sz w:val="22"/>
                <w:szCs w:val="22"/>
                <w:lang w:eastAsia="sl-SI"/>
              </w:rPr>
            </w:pPr>
            <w:r w:rsidRPr="00FF6D7C">
              <w:rPr>
                <w:rFonts w:ascii="Calibri" w:eastAsia="Calibri" w:hAnsi="Calibri" w:cs="Calibri"/>
                <w:sz w:val="22"/>
                <w:szCs w:val="22"/>
                <w:lang w:eastAsia="sl-SI"/>
              </w:rPr>
              <w:t>Marjanovič Umek, L., Kranjc, S.</w:t>
            </w:r>
            <w:r w:rsidR="008A4B5B" w:rsidRPr="00FF6D7C">
              <w:rPr>
                <w:rFonts w:ascii="Calibri" w:eastAsia="Calibri" w:hAnsi="Calibri" w:cs="Calibri"/>
                <w:sz w:val="22"/>
                <w:szCs w:val="22"/>
                <w:lang w:eastAsia="sl-SI"/>
              </w:rPr>
              <w:t xml:space="preserve"> in</w:t>
            </w:r>
            <w:r w:rsidRPr="00FF6D7C">
              <w:rPr>
                <w:rFonts w:ascii="Calibri" w:eastAsia="Calibri" w:hAnsi="Calibri" w:cs="Calibri"/>
                <w:sz w:val="22"/>
                <w:szCs w:val="22"/>
                <w:lang w:eastAsia="sl-SI"/>
              </w:rPr>
              <w:t xml:space="preserve"> Fekonja U. (2006)</w:t>
            </w:r>
            <w:r w:rsidR="00850321" w:rsidRPr="00FF6D7C">
              <w:rPr>
                <w:rFonts w:ascii="Calibri" w:eastAsia="Calibri" w:hAnsi="Calibri" w:cs="Calibri"/>
                <w:sz w:val="22"/>
                <w:szCs w:val="22"/>
                <w:lang w:eastAsia="sl-SI"/>
              </w:rPr>
              <w:t xml:space="preserve">. </w:t>
            </w:r>
            <w:r w:rsidRPr="00FF6D7C">
              <w:rPr>
                <w:rFonts w:ascii="Calibri" w:eastAsia="Calibri" w:hAnsi="Calibri" w:cs="Calibri"/>
                <w:i/>
                <w:sz w:val="22"/>
                <w:szCs w:val="22"/>
                <w:lang w:eastAsia="sl-SI"/>
              </w:rPr>
              <w:t>Otroški govor: Razvoj in učenje.</w:t>
            </w:r>
            <w:r w:rsidRPr="00FF6D7C">
              <w:rPr>
                <w:rFonts w:ascii="Calibri" w:eastAsia="Calibri" w:hAnsi="Calibri" w:cs="Calibri"/>
                <w:sz w:val="22"/>
                <w:szCs w:val="22"/>
                <w:lang w:eastAsia="sl-SI"/>
              </w:rPr>
              <w:t xml:space="preserve"> Izolit.</w:t>
            </w:r>
          </w:p>
          <w:p w14:paraId="55311748" w14:textId="77777777" w:rsidR="007B636D" w:rsidRPr="00FF6D7C" w:rsidRDefault="007B636D" w:rsidP="00536FA5">
            <w:pPr>
              <w:widowControl w:val="0"/>
              <w:tabs>
                <w:tab w:val="left" w:pos="1069"/>
              </w:tabs>
              <w:suppressAutoHyphens/>
              <w:autoSpaceDE w:val="0"/>
              <w:autoSpaceDN w:val="0"/>
              <w:adjustRightInd w:val="0"/>
              <w:ind w:left="720"/>
              <w:rPr>
                <w:rFonts w:ascii="Calibri" w:eastAsia="Calibri" w:hAnsi="Calibri" w:cs="Calibri"/>
                <w:sz w:val="22"/>
                <w:szCs w:val="22"/>
                <w:lang w:eastAsia="sl-SI"/>
              </w:rPr>
            </w:pPr>
          </w:p>
          <w:p w14:paraId="5756F6E7" w14:textId="77777777" w:rsidR="007B636D" w:rsidRPr="00FF6D7C" w:rsidRDefault="007B636D" w:rsidP="00536FA5">
            <w:pPr>
              <w:widowControl w:val="0"/>
              <w:tabs>
                <w:tab w:val="left" w:pos="1069"/>
              </w:tabs>
              <w:suppressAutoHyphens/>
              <w:autoSpaceDE w:val="0"/>
              <w:autoSpaceDN w:val="0"/>
              <w:adjustRightInd w:val="0"/>
              <w:ind w:left="720"/>
              <w:rPr>
                <w:rFonts w:ascii="Calibri" w:eastAsia="Calibri" w:hAnsi="Calibri" w:cs="Calibri"/>
                <w:sz w:val="22"/>
                <w:szCs w:val="22"/>
                <w:lang w:eastAsia="sl-SI"/>
              </w:rPr>
            </w:pPr>
          </w:p>
        </w:tc>
      </w:tr>
      <w:tr w:rsidR="007B636D" w:rsidRPr="00FF6D7C" w14:paraId="08A6D5A2" w14:textId="77777777" w:rsidTr="5259AB40">
        <w:trPr>
          <w:trHeight w:val="73"/>
        </w:trPr>
        <w:tc>
          <w:tcPr>
            <w:tcW w:w="4717" w:type="dxa"/>
            <w:gridSpan w:val="2"/>
            <w:tcBorders>
              <w:top w:val="nil"/>
              <w:left w:val="nil"/>
              <w:bottom w:val="single" w:sz="4" w:space="0" w:color="auto"/>
              <w:right w:val="nil"/>
            </w:tcBorders>
          </w:tcPr>
          <w:p w14:paraId="58F159E5" w14:textId="77777777" w:rsidR="007B636D" w:rsidRPr="00FF6D7C" w:rsidRDefault="007B636D" w:rsidP="00536FA5">
            <w:pPr>
              <w:rPr>
                <w:rFonts w:ascii="Calibri" w:hAnsi="Calibri" w:cs="Calibri"/>
                <w:b/>
                <w:bCs/>
                <w:sz w:val="22"/>
                <w:szCs w:val="22"/>
              </w:rPr>
            </w:pPr>
          </w:p>
          <w:p w14:paraId="3E1298AF"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Cilji in kompetence:</w:t>
            </w:r>
          </w:p>
        </w:tc>
        <w:tc>
          <w:tcPr>
            <w:tcW w:w="457" w:type="dxa"/>
            <w:gridSpan w:val="2"/>
          </w:tcPr>
          <w:p w14:paraId="6A783A07"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2157112F" w14:textId="77777777" w:rsidR="007B636D" w:rsidRPr="00FF6D7C" w:rsidRDefault="007B636D" w:rsidP="00536FA5">
            <w:pPr>
              <w:rPr>
                <w:rFonts w:ascii="Calibri" w:hAnsi="Calibri" w:cs="Calibri"/>
                <w:b/>
                <w:sz w:val="22"/>
                <w:szCs w:val="22"/>
              </w:rPr>
            </w:pPr>
          </w:p>
          <w:p w14:paraId="243B0E78"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lang w:val="en-GB"/>
              </w:rPr>
              <w:t>Objectives and competences</w:t>
            </w:r>
            <w:r w:rsidRPr="00FF6D7C">
              <w:rPr>
                <w:rFonts w:ascii="Calibri" w:hAnsi="Calibri" w:cs="Calibri"/>
                <w:b/>
                <w:sz w:val="22"/>
                <w:szCs w:val="22"/>
              </w:rPr>
              <w:t>:</w:t>
            </w:r>
          </w:p>
        </w:tc>
      </w:tr>
      <w:tr w:rsidR="007B636D" w:rsidRPr="00FF6D7C" w14:paraId="066FD1E8" w14:textId="77777777" w:rsidTr="5259AB4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5E58A2"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Cilji:</w:t>
            </w:r>
          </w:p>
          <w:p w14:paraId="557AFBD8"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Študent/-ka:</w:t>
            </w:r>
          </w:p>
          <w:p w14:paraId="6A1C61C3"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t>nadgrajuje strokovno znanje in spretnosti s področja metodike jezikovne vzgoje, ki mu(ji) bodo omogočile smiseln diskurz tako na strokovnem kot na splošno družbenem področju v maternem jeziku ter oplemenitile strokovno delo,</w:t>
            </w:r>
          </w:p>
          <w:p w14:paraId="5DDF5CF1"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lastRenderedPageBreak/>
              <w:t>nadgrajuje teoretično in praktično usposabljanje za samostojno delo v vrtcu in v 1. razredu osnovne šole,</w:t>
            </w:r>
          </w:p>
          <w:p w14:paraId="5CFD60FE" w14:textId="77777777" w:rsidR="007B636D" w:rsidRPr="00FF6D7C" w:rsidRDefault="007B636D" w:rsidP="007B636D">
            <w:pPr>
              <w:numPr>
                <w:ilvl w:val="0"/>
                <w:numId w:val="9"/>
              </w:numPr>
              <w:rPr>
                <w:rFonts w:ascii="Calibri" w:hAnsi="Calibri" w:cs="Calibri"/>
                <w:sz w:val="22"/>
                <w:szCs w:val="22"/>
              </w:rPr>
            </w:pPr>
            <w:r w:rsidRPr="00FF6D7C">
              <w:rPr>
                <w:rFonts w:ascii="Calibri" w:hAnsi="Calibri" w:cs="Calibri"/>
                <w:sz w:val="22"/>
                <w:szCs w:val="22"/>
              </w:rPr>
              <w:t>spoznava vlogo vzgojitelja v razvoju sporazumevalne zmožnosti otrok,</w:t>
            </w:r>
          </w:p>
          <w:p w14:paraId="7F7EC923" w14:textId="77777777" w:rsidR="007B636D" w:rsidRPr="00FF6D7C" w:rsidRDefault="007B636D" w:rsidP="007B636D">
            <w:pPr>
              <w:numPr>
                <w:ilvl w:val="0"/>
                <w:numId w:val="9"/>
              </w:numPr>
              <w:rPr>
                <w:rFonts w:ascii="Calibri" w:hAnsi="Calibri" w:cs="Calibri"/>
                <w:b/>
                <w:sz w:val="22"/>
                <w:szCs w:val="22"/>
                <w:lang w:val="it-IT"/>
              </w:rPr>
            </w:pPr>
            <w:r w:rsidRPr="00FF6D7C">
              <w:rPr>
                <w:rFonts w:ascii="Calibri" w:hAnsi="Calibri" w:cs="Calibri"/>
                <w:sz w:val="22"/>
                <w:szCs w:val="22"/>
                <w:lang w:val="it-IT"/>
              </w:rPr>
              <w:t>razvija zanimanje za samostojno raziskovalno in svetovalno delo,</w:t>
            </w:r>
          </w:p>
          <w:p w14:paraId="3DF72DE4"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se usposablja za samostojno pedagoško delo,</w:t>
            </w:r>
          </w:p>
          <w:p w14:paraId="4EA84624"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se seznanjanja z uporabo knjižničnih virov in elektronskih medijev ter z najpomembnejšimi metodami in učnimi tehnikami ob upoštevanju komunikativnega pristopa in</w:t>
            </w:r>
          </w:p>
          <w:p w14:paraId="2897A367" w14:textId="77777777" w:rsidR="007B636D" w:rsidRPr="00FF6D7C" w:rsidRDefault="007B636D" w:rsidP="007B636D">
            <w:pPr>
              <w:numPr>
                <w:ilvl w:val="0"/>
                <w:numId w:val="9"/>
              </w:numPr>
              <w:rPr>
                <w:rFonts w:ascii="Calibri" w:hAnsi="Calibri" w:cs="Calibri"/>
                <w:sz w:val="22"/>
                <w:szCs w:val="22"/>
                <w:lang w:val="it-IT"/>
              </w:rPr>
            </w:pPr>
            <w:r w:rsidRPr="00FF6D7C">
              <w:rPr>
                <w:rFonts w:ascii="Calibri" w:hAnsi="Calibri" w:cs="Calibri"/>
                <w:sz w:val="22"/>
                <w:szCs w:val="22"/>
                <w:lang w:val="it-IT"/>
              </w:rPr>
              <w:t xml:space="preserve">širi splošno razgledanost ter kritično presoja pridobljene informacije. </w:t>
            </w:r>
          </w:p>
          <w:p w14:paraId="5C647577" w14:textId="77777777" w:rsidR="007B636D" w:rsidRPr="00FF6D7C" w:rsidRDefault="007B636D" w:rsidP="00536FA5">
            <w:pPr>
              <w:ind w:firstLine="700"/>
              <w:rPr>
                <w:rFonts w:ascii="Calibri" w:hAnsi="Calibri" w:cs="Calibri"/>
                <w:b/>
                <w:i/>
                <w:sz w:val="22"/>
                <w:szCs w:val="22"/>
                <w:u w:val="single"/>
                <w:lang w:val="it-IT"/>
              </w:rPr>
            </w:pPr>
          </w:p>
          <w:p w14:paraId="14FB4846"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Splošne kompetence:</w:t>
            </w:r>
          </w:p>
          <w:p w14:paraId="07106A71"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Študent(ka):</w:t>
            </w:r>
          </w:p>
          <w:p w14:paraId="1BD02FB2" w14:textId="77777777" w:rsidR="007B636D" w:rsidRPr="00FF6D7C" w:rsidRDefault="007B636D" w:rsidP="007B636D">
            <w:pPr>
              <w:numPr>
                <w:ilvl w:val="0"/>
                <w:numId w:val="10"/>
              </w:numPr>
              <w:rPr>
                <w:rFonts w:ascii="Calibri" w:hAnsi="Calibri" w:cs="Calibri"/>
                <w:sz w:val="22"/>
                <w:szCs w:val="22"/>
              </w:rPr>
            </w:pPr>
            <w:r w:rsidRPr="00FF6D7C">
              <w:rPr>
                <w:rFonts w:ascii="Calibri" w:hAnsi="Calibri" w:cs="Calibri"/>
                <w:sz w:val="22"/>
                <w:szCs w:val="22"/>
              </w:rPr>
              <w:t>Študent/-ka je sposoben/-na za receptivno in produktivno rabo jezika, samoocenjevanje in refleksijo o učenju jezika ter razvijanje metakognitivnih sposobnosti razvijanja vseh štirih sporočanjskih spretnosti (poslušanje, govorjenje, branje, pisanje).</w:t>
            </w:r>
          </w:p>
          <w:p w14:paraId="1CC26D73" w14:textId="77777777" w:rsidR="007B636D" w:rsidRPr="00FF6D7C" w:rsidRDefault="007B636D" w:rsidP="007B636D">
            <w:pPr>
              <w:numPr>
                <w:ilvl w:val="0"/>
                <w:numId w:val="3"/>
              </w:numPr>
              <w:rPr>
                <w:rFonts w:ascii="Calibri" w:hAnsi="Calibri" w:cs="Calibri"/>
                <w:sz w:val="22"/>
                <w:szCs w:val="22"/>
              </w:rPr>
            </w:pPr>
            <w:r w:rsidRPr="00FF6D7C">
              <w:rPr>
                <w:rFonts w:ascii="Calibri" w:hAnsi="Calibri" w:cs="Calibri"/>
                <w:sz w:val="22"/>
                <w:szCs w:val="22"/>
              </w:rPr>
              <w:t>Se sooča z jezikovno in kulturno raznolikim življenjskim okoljem, pri čemer razvija pozitiven, strpen odnos do različnosti, poglablja razumevanje lastnega jezika in kulture ter pridobiva čustvene, moralne in etične vrednote.</w:t>
            </w:r>
          </w:p>
          <w:p w14:paraId="69ED8794" w14:textId="63C4993E" w:rsidR="007B636D" w:rsidRPr="00FF6D7C" w:rsidRDefault="007B636D" w:rsidP="7DBD37B3">
            <w:pPr>
              <w:numPr>
                <w:ilvl w:val="0"/>
                <w:numId w:val="3"/>
              </w:numPr>
              <w:rPr>
                <w:rFonts w:ascii="Calibri" w:eastAsia="Calibri" w:hAnsi="Calibri" w:cs="Calibri"/>
                <w:sz w:val="22"/>
                <w:szCs w:val="22"/>
              </w:rPr>
            </w:pPr>
            <w:r w:rsidRPr="00FF6D7C">
              <w:rPr>
                <w:rFonts w:ascii="Calibri" w:hAnsi="Calibri" w:cs="Calibri"/>
                <w:sz w:val="22"/>
                <w:szCs w:val="22"/>
              </w:rPr>
              <w:t>je sposoben/-na za samostojno učenje, samorefleksijo in odgovornost za lastno učenje in delo</w:t>
            </w:r>
            <w:r w:rsidR="2BB84D21" w:rsidRPr="00FF6D7C">
              <w:rPr>
                <w:rFonts w:ascii="Calibri" w:hAnsi="Calibri" w:cs="Calibri"/>
                <w:sz w:val="22"/>
                <w:szCs w:val="22"/>
              </w:rPr>
              <w:t xml:space="preserve">; </w:t>
            </w:r>
            <w:r w:rsidR="2BB84D21" w:rsidRPr="00FF6D7C">
              <w:rPr>
                <w:rFonts w:ascii="Calibri" w:eastAsia="Calibri" w:hAnsi="Calibri" w:cs="Calibri"/>
                <w:sz w:val="22"/>
                <w:szCs w:val="22"/>
              </w:rPr>
              <w:t>razvija zmožnosti za kritično uporabo digitalnih tehnologij</w:t>
            </w:r>
          </w:p>
          <w:p w14:paraId="58771873" w14:textId="77777777" w:rsidR="007B636D" w:rsidRPr="00FF6D7C" w:rsidRDefault="007B636D" w:rsidP="007B636D">
            <w:pPr>
              <w:numPr>
                <w:ilvl w:val="0"/>
                <w:numId w:val="3"/>
              </w:numPr>
              <w:rPr>
                <w:rFonts w:ascii="Calibri" w:hAnsi="Calibri" w:cs="Calibri"/>
                <w:sz w:val="22"/>
                <w:szCs w:val="22"/>
              </w:rPr>
            </w:pPr>
            <w:r w:rsidRPr="00FF6D7C">
              <w:rPr>
                <w:rFonts w:ascii="Calibri" w:hAnsi="Calibri" w:cs="Calibri"/>
                <w:sz w:val="22"/>
                <w:szCs w:val="22"/>
              </w:rPr>
              <w:t>Je sposoben/-na uporabe različnih pisnih virov (učbeniki, priročniki, slovarji) in razvijanja informacijske pismenosti (internet, slovarji in priročniki na CD-ROM-ih).</w:t>
            </w:r>
          </w:p>
          <w:p w14:paraId="6BF1CBE4" w14:textId="77777777" w:rsidR="007B636D" w:rsidRPr="00FF6D7C" w:rsidRDefault="007B636D" w:rsidP="00536FA5">
            <w:pPr>
              <w:ind w:left="720"/>
              <w:rPr>
                <w:rFonts w:ascii="Calibri" w:hAnsi="Calibri" w:cs="Calibri"/>
                <w:sz w:val="22"/>
                <w:szCs w:val="22"/>
              </w:rPr>
            </w:pPr>
          </w:p>
          <w:p w14:paraId="3627DB0C"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Predmetnospecifične kompetence:</w:t>
            </w:r>
          </w:p>
          <w:p w14:paraId="320B2085" w14:textId="77777777" w:rsidR="007B636D" w:rsidRPr="00FF6D7C" w:rsidRDefault="007B636D" w:rsidP="007B636D">
            <w:pPr>
              <w:numPr>
                <w:ilvl w:val="0"/>
                <w:numId w:val="4"/>
              </w:numPr>
              <w:rPr>
                <w:rFonts w:ascii="Calibri" w:hAnsi="Calibri" w:cs="Calibri"/>
                <w:sz w:val="22"/>
                <w:szCs w:val="22"/>
                <w:lang w:eastAsia="sl-SI"/>
              </w:rPr>
            </w:pPr>
            <w:r w:rsidRPr="00FF6D7C">
              <w:rPr>
                <w:rFonts w:ascii="Calibri" w:hAnsi="Calibri" w:cs="Calibri"/>
                <w:sz w:val="22"/>
                <w:szCs w:val="22"/>
                <w:lang w:eastAsia="sl-SI"/>
              </w:rPr>
              <w:t>Konceptualno razumevanje specialnodidaktičnega področja zgodnjega poučevanja italijanščine v vrtcu ter pridobitev praktičnih znanj za zgodnje učenje in poučevanje italijanščine.</w:t>
            </w:r>
          </w:p>
          <w:p w14:paraId="6FEB5AE4" w14:textId="77777777" w:rsidR="007B636D" w:rsidRPr="00FF6D7C" w:rsidRDefault="007B636D" w:rsidP="007B636D">
            <w:pPr>
              <w:numPr>
                <w:ilvl w:val="0"/>
                <w:numId w:val="4"/>
              </w:numPr>
              <w:rPr>
                <w:rFonts w:ascii="Calibri" w:hAnsi="Calibri" w:cs="Calibri"/>
                <w:sz w:val="22"/>
                <w:szCs w:val="22"/>
              </w:rPr>
            </w:pPr>
            <w:r w:rsidRPr="00FF6D7C">
              <w:rPr>
                <w:rFonts w:ascii="Calibri" w:hAnsi="Calibri" w:cs="Calibri"/>
                <w:sz w:val="22"/>
                <w:szCs w:val="22"/>
              </w:rPr>
              <w:t>Spoznavanje vloge odraslih v otrokovem govornem razvoju oz. pomen interakcije med otrokom in odraslim.</w:t>
            </w:r>
          </w:p>
          <w:p w14:paraId="330ACF18" w14:textId="77777777" w:rsidR="007B636D" w:rsidRPr="00FF6D7C" w:rsidRDefault="007B636D" w:rsidP="007B636D">
            <w:pPr>
              <w:numPr>
                <w:ilvl w:val="0"/>
                <w:numId w:val="4"/>
              </w:numPr>
              <w:rPr>
                <w:rFonts w:ascii="Calibri" w:hAnsi="Calibri" w:cs="Calibri"/>
                <w:sz w:val="22"/>
                <w:szCs w:val="22"/>
              </w:rPr>
            </w:pPr>
            <w:r w:rsidRPr="00FF6D7C">
              <w:rPr>
                <w:rFonts w:ascii="Calibri" w:hAnsi="Calibri" w:cs="Calibri"/>
                <w:sz w:val="22"/>
                <w:szCs w:val="22"/>
              </w:rPr>
              <w:t>Spoznavanje procesa usvajanja glasovnega sistema jezika pri otroku, razvoj otrokove besedne (poimenovalne) ter slovnične zmožnosti, zmožnosti tvorjenja besedila ter pragmatične zmožnosti.</w:t>
            </w:r>
          </w:p>
        </w:tc>
        <w:tc>
          <w:tcPr>
            <w:tcW w:w="457" w:type="dxa"/>
            <w:gridSpan w:val="2"/>
            <w:tcBorders>
              <w:top w:val="nil"/>
              <w:left w:val="single" w:sz="4" w:space="0" w:color="auto"/>
              <w:bottom w:val="nil"/>
              <w:right w:val="single" w:sz="4" w:space="0" w:color="auto"/>
            </w:tcBorders>
          </w:tcPr>
          <w:p w14:paraId="40B7A5B5" w14:textId="77777777" w:rsidR="007B636D" w:rsidRPr="00FF6D7C" w:rsidRDefault="007B636D" w:rsidP="00536FA5">
            <w:pPr>
              <w:rPr>
                <w:rFonts w:ascii="Calibri" w:hAnsi="Calibri" w:cs="Calibri"/>
                <w:b/>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605CF05C"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Objectives</w:t>
            </w:r>
            <w:r w:rsidRPr="00FF6D7C">
              <w:rPr>
                <w:rFonts w:ascii="Calibri" w:hAnsi="Calibri" w:cs="Calibri"/>
                <w:sz w:val="22"/>
                <w:szCs w:val="22"/>
                <w:lang w:val="en-GB"/>
              </w:rPr>
              <w:t>:</w:t>
            </w:r>
          </w:p>
          <w:p w14:paraId="687DF0E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w:t>
            </w:r>
          </w:p>
          <w:p w14:paraId="4290CFCC"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4880B02F"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lastRenderedPageBreak/>
              <w:t>upgrade the theoretical and practical training for independent work in preschool and in the 1st grade of basic school;</w:t>
            </w:r>
          </w:p>
          <w:p w14:paraId="0BF3C435"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get to know the role of preschool teacher in the development of communicative competence of children;</w:t>
            </w:r>
          </w:p>
          <w:p w14:paraId="21BAE386"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develop an interest in independent research and advisory work;</w:t>
            </w:r>
          </w:p>
          <w:p w14:paraId="19B73CFC"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are trained for independent educational work;</w:t>
            </w:r>
          </w:p>
          <w:p w14:paraId="25AB56F5"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are familiar with the use of library resources and electronic media as well as with the most important methods and teaching techniques, taking into account the communicative approach and</w:t>
            </w:r>
          </w:p>
          <w:p w14:paraId="3933AC74" w14:textId="77777777" w:rsidR="007B636D" w:rsidRPr="00FF6D7C" w:rsidRDefault="007B636D" w:rsidP="007B636D">
            <w:pPr>
              <w:numPr>
                <w:ilvl w:val="0"/>
                <w:numId w:val="8"/>
              </w:numPr>
              <w:rPr>
                <w:rFonts w:ascii="Calibri" w:hAnsi="Calibri" w:cs="Calibri"/>
                <w:sz w:val="22"/>
                <w:szCs w:val="22"/>
                <w:lang w:val="en-GB"/>
              </w:rPr>
            </w:pPr>
            <w:r w:rsidRPr="00FF6D7C">
              <w:rPr>
                <w:rFonts w:ascii="Calibri" w:hAnsi="Calibri" w:cs="Calibri"/>
                <w:sz w:val="22"/>
                <w:szCs w:val="22"/>
                <w:lang w:val="en-GB"/>
              </w:rPr>
              <w:t>expand general knowledge and critically assess the obtained information.</w:t>
            </w:r>
          </w:p>
          <w:p w14:paraId="0E6BA181" w14:textId="77777777" w:rsidR="007B636D" w:rsidRPr="00FF6D7C" w:rsidRDefault="007B636D" w:rsidP="00536FA5">
            <w:pPr>
              <w:rPr>
                <w:rFonts w:ascii="Calibri" w:hAnsi="Calibri" w:cs="Calibri"/>
                <w:sz w:val="22"/>
                <w:szCs w:val="22"/>
                <w:u w:val="single"/>
                <w:lang w:val="en-GB"/>
              </w:rPr>
            </w:pPr>
            <w:r w:rsidRPr="00FF6D7C">
              <w:rPr>
                <w:rFonts w:ascii="Calibri" w:hAnsi="Calibri" w:cs="Calibri"/>
                <w:sz w:val="22"/>
                <w:szCs w:val="22"/>
                <w:u w:val="single"/>
                <w:lang w:val="en-GB"/>
              </w:rPr>
              <w:t>General competences:</w:t>
            </w:r>
          </w:p>
          <w:p w14:paraId="521F90A7"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w:t>
            </w:r>
          </w:p>
          <w:p w14:paraId="1FFD38C0"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are trained for receptive and productive language use, self-assessment and reflection on learning the language and developing metacognitive abilities of developing all four communicative skills (listening, speaking, reading, writing);</w:t>
            </w:r>
          </w:p>
          <w:p w14:paraId="5076EEAC"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7DAF1CEA" w14:textId="0A404586" w:rsidR="007B636D" w:rsidRPr="00FF6D7C" w:rsidRDefault="007B636D" w:rsidP="7DBD37B3">
            <w:pPr>
              <w:numPr>
                <w:ilvl w:val="0"/>
                <w:numId w:val="10"/>
              </w:numPr>
              <w:ind w:left="714" w:hanging="357"/>
              <w:rPr>
                <w:rFonts w:ascii="Calibri" w:eastAsia="Calibri" w:hAnsi="Calibri" w:cs="Calibri"/>
                <w:sz w:val="22"/>
                <w:szCs w:val="22"/>
                <w:lang w:val="en-GB"/>
              </w:rPr>
            </w:pPr>
            <w:r w:rsidRPr="00FF6D7C">
              <w:rPr>
                <w:rFonts w:ascii="Calibri" w:hAnsi="Calibri" w:cs="Calibri"/>
                <w:sz w:val="22"/>
                <w:szCs w:val="22"/>
                <w:lang w:val="en-GB"/>
              </w:rPr>
              <w:t>are capable of self-teaching, self-reflection and responsibility for their own learning and work;</w:t>
            </w:r>
            <w:r w:rsidR="321EE385" w:rsidRPr="00FF6D7C">
              <w:rPr>
                <w:rFonts w:ascii="Calibri" w:hAnsi="Calibri" w:cs="Calibri"/>
                <w:sz w:val="22"/>
                <w:szCs w:val="22"/>
                <w:lang w:val="en-GB"/>
              </w:rPr>
              <w:t xml:space="preserve"> </w:t>
            </w:r>
            <w:r w:rsidR="321EE385" w:rsidRPr="00FF6D7C">
              <w:rPr>
                <w:rFonts w:ascii="Calibri" w:eastAsia="Calibri" w:hAnsi="Calibri" w:cs="Calibri"/>
                <w:sz w:val="22"/>
                <w:szCs w:val="22"/>
                <w:lang w:val="en-GB"/>
              </w:rPr>
              <w:t>the ability for critical use of digital technologies</w:t>
            </w:r>
          </w:p>
          <w:p w14:paraId="41F53472" w14:textId="77777777" w:rsidR="007B636D" w:rsidRPr="00FF6D7C" w:rsidRDefault="007B636D" w:rsidP="007B636D">
            <w:pPr>
              <w:numPr>
                <w:ilvl w:val="0"/>
                <w:numId w:val="10"/>
              </w:numPr>
              <w:ind w:left="714" w:hanging="357"/>
              <w:rPr>
                <w:rFonts w:ascii="Calibri" w:hAnsi="Calibri" w:cs="Calibri"/>
                <w:sz w:val="22"/>
                <w:szCs w:val="22"/>
                <w:lang w:val="en-GB"/>
              </w:rPr>
            </w:pPr>
            <w:r w:rsidRPr="00FF6D7C">
              <w:rPr>
                <w:rFonts w:ascii="Calibri" w:hAnsi="Calibri" w:cs="Calibri"/>
                <w:sz w:val="22"/>
                <w:szCs w:val="22"/>
                <w:lang w:val="en-GB"/>
              </w:rPr>
              <w:t>are able to use a variety of written sources (textbooks, manuals, dictionaries) and to develop information literacy (the Internet; dictionaries and manuals on CD-ROM).</w:t>
            </w:r>
          </w:p>
          <w:p w14:paraId="76E9C191" w14:textId="77777777" w:rsidR="007B636D" w:rsidRPr="00FF6D7C" w:rsidRDefault="007B636D" w:rsidP="00536FA5">
            <w:pPr>
              <w:rPr>
                <w:rFonts w:ascii="Calibri" w:hAnsi="Calibri" w:cs="Calibri"/>
                <w:sz w:val="22"/>
                <w:szCs w:val="22"/>
                <w:lang w:val="en-GB"/>
              </w:rPr>
            </w:pPr>
          </w:p>
          <w:p w14:paraId="00B3D4CF" w14:textId="77777777" w:rsidR="007B636D" w:rsidRPr="00FF6D7C" w:rsidRDefault="007B636D" w:rsidP="00536FA5">
            <w:pPr>
              <w:rPr>
                <w:rFonts w:ascii="Calibri" w:hAnsi="Calibri" w:cs="Calibri"/>
                <w:sz w:val="22"/>
                <w:szCs w:val="22"/>
                <w:lang w:val="en-GB"/>
              </w:rPr>
            </w:pPr>
          </w:p>
          <w:p w14:paraId="0DF7C9D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Subject specific competences</w:t>
            </w:r>
            <w:r w:rsidRPr="00FF6D7C">
              <w:rPr>
                <w:rFonts w:ascii="Calibri" w:hAnsi="Calibri" w:cs="Calibri"/>
                <w:sz w:val="22"/>
                <w:szCs w:val="22"/>
                <w:lang w:val="en-GB"/>
              </w:rPr>
              <w:t>:</w:t>
            </w:r>
          </w:p>
          <w:p w14:paraId="7607F3C2"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Conceptual understanding of special-didactic areas of early teaching of Italian in preschool and the acquisition of practical knowledge for early learning and teaching of Italian.</w:t>
            </w:r>
          </w:p>
          <w:p w14:paraId="2A1F41F7"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Knowledge of the role of the adult in child’s speech development and the importance of interaction between children and adults.</w:t>
            </w:r>
          </w:p>
          <w:p w14:paraId="0C3272EE" w14:textId="77777777" w:rsidR="007B636D" w:rsidRPr="00FF6D7C" w:rsidRDefault="007B636D" w:rsidP="007B636D">
            <w:pPr>
              <w:numPr>
                <w:ilvl w:val="0"/>
                <w:numId w:val="11"/>
              </w:numPr>
              <w:rPr>
                <w:rFonts w:ascii="Calibri" w:hAnsi="Calibri" w:cs="Calibri"/>
                <w:sz w:val="22"/>
                <w:szCs w:val="22"/>
                <w:lang w:val="en-GB"/>
              </w:rPr>
            </w:pPr>
            <w:r w:rsidRPr="00FF6D7C">
              <w:rPr>
                <w:rFonts w:ascii="Calibri" w:hAnsi="Calibri" w:cs="Calibri"/>
                <w:sz w:val="22"/>
                <w:szCs w:val="22"/>
                <w:lang w:val="en-GB"/>
              </w:rPr>
              <w:t>Knowledge of the process of acquiring the sound system of language in child, the development of child’s verbal (naming) and grammatical ability, the ability of forming text and pragmatic abilities.</w:t>
            </w:r>
          </w:p>
        </w:tc>
      </w:tr>
      <w:tr w:rsidR="007B636D" w:rsidRPr="00FF6D7C" w14:paraId="46F37ADE" w14:textId="77777777" w:rsidTr="5259AB40">
        <w:trPr>
          <w:trHeight w:val="117"/>
        </w:trPr>
        <w:tc>
          <w:tcPr>
            <w:tcW w:w="5032" w:type="dxa"/>
            <w:gridSpan w:val="3"/>
            <w:tcBorders>
              <w:top w:val="nil"/>
              <w:left w:val="nil"/>
              <w:bottom w:val="single" w:sz="4" w:space="0" w:color="auto"/>
              <w:right w:val="nil"/>
            </w:tcBorders>
          </w:tcPr>
          <w:p w14:paraId="0AD462AA" w14:textId="77777777" w:rsidR="007B636D" w:rsidRPr="00FF6D7C" w:rsidRDefault="007B636D" w:rsidP="00536FA5">
            <w:pPr>
              <w:rPr>
                <w:rFonts w:ascii="Calibri" w:hAnsi="Calibri" w:cs="Calibri"/>
                <w:b/>
                <w:sz w:val="22"/>
                <w:szCs w:val="22"/>
              </w:rPr>
            </w:pPr>
          </w:p>
          <w:p w14:paraId="10D9BBC6"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Predvideni študijski rezultati:</w:t>
            </w:r>
          </w:p>
        </w:tc>
        <w:tc>
          <w:tcPr>
            <w:tcW w:w="142" w:type="dxa"/>
          </w:tcPr>
          <w:p w14:paraId="0C054E42" w14:textId="77777777" w:rsidR="007B636D" w:rsidRPr="00FF6D7C" w:rsidRDefault="007B636D" w:rsidP="00536FA5">
            <w:pPr>
              <w:rPr>
                <w:rFonts w:ascii="Calibri" w:hAnsi="Calibri" w:cs="Calibri"/>
                <w:b/>
                <w:sz w:val="22"/>
                <w:szCs w:val="22"/>
              </w:rPr>
            </w:pPr>
          </w:p>
          <w:p w14:paraId="4297FDB6"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5BED10BF" w14:textId="77777777" w:rsidR="007B636D" w:rsidRPr="00FF6D7C" w:rsidRDefault="007B636D" w:rsidP="00536FA5">
            <w:pPr>
              <w:rPr>
                <w:rFonts w:ascii="Calibri" w:hAnsi="Calibri" w:cs="Calibri"/>
                <w:b/>
                <w:sz w:val="22"/>
                <w:szCs w:val="22"/>
              </w:rPr>
            </w:pPr>
          </w:p>
          <w:p w14:paraId="30A8633A"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Intended learning outcomes:</w:t>
            </w:r>
          </w:p>
        </w:tc>
      </w:tr>
      <w:tr w:rsidR="007B636D" w:rsidRPr="00FF6D7C" w14:paraId="7F71B8AC" w14:textId="77777777" w:rsidTr="5259AB40">
        <w:trPr>
          <w:trHeight w:val="1387"/>
        </w:trPr>
        <w:tc>
          <w:tcPr>
            <w:tcW w:w="5032" w:type="dxa"/>
            <w:gridSpan w:val="3"/>
            <w:tcBorders>
              <w:top w:val="single" w:sz="4" w:space="0" w:color="auto"/>
              <w:left w:val="single" w:sz="4" w:space="0" w:color="auto"/>
              <w:bottom w:val="nil"/>
              <w:right w:val="single" w:sz="4" w:space="0" w:color="auto"/>
            </w:tcBorders>
          </w:tcPr>
          <w:p w14:paraId="05BD657A" w14:textId="77777777" w:rsidR="007B636D" w:rsidRPr="00FF6D7C" w:rsidRDefault="007B636D" w:rsidP="00536FA5">
            <w:pPr>
              <w:rPr>
                <w:rFonts w:ascii="Calibri" w:hAnsi="Calibri" w:cs="Calibri"/>
                <w:sz w:val="22"/>
                <w:szCs w:val="22"/>
                <w:u w:val="single"/>
              </w:rPr>
            </w:pPr>
            <w:r w:rsidRPr="00FF6D7C">
              <w:rPr>
                <w:rFonts w:ascii="Calibri" w:hAnsi="Calibri" w:cs="Calibri"/>
                <w:sz w:val="22"/>
                <w:szCs w:val="22"/>
                <w:u w:val="single"/>
              </w:rPr>
              <w:t>Znanje in razumevanje:</w:t>
            </w:r>
          </w:p>
          <w:p w14:paraId="4DEAB018"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3F725A17" w14:textId="0D067B85" w:rsidR="007B636D" w:rsidRPr="00FF6D7C" w:rsidRDefault="007B636D" w:rsidP="7DBD37B3">
            <w:pPr>
              <w:rPr>
                <w:rFonts w:ascii="Calibri" w:hAnsi="Calibri" w:cs="Calibri"/>
                <w:sz w:val="22"/>
                <w:szCs w:val="22"/>
              </w:rPr>
            </w:pPr>
            <w:r w:rsidRPr="00FF6D7C">
              <w:rPr>
                <w:rFonts w:ascii="Calibri" w:hAnsi="Calibri" w:cs="Calibr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javni; neuradni, uradni) s knjižnimi oz. neknjižnimi zvrstmi jezika. Se seznani z otrokovo igro, z različnimi vrstami didaktičnih igrač in zna opisati ter pojasniti njihov pomen za razvoj jezika na višji stopnji</w:t>
            </w:r>
            <w:r w:rsidR="3ED6A6D5" w:rsidRPr="00FF6D7C">
              <w:rPr>
                <w:rFonts w:ascii="Calibri" w:hAnsi="Calibri" w:cs="Calibri"/>
                <w:sz w:val="22"/>
                <w:szCs w:val="22"/>
              </w:rPr>
              <w:t>; uporablja sodobne digitalne tehnologije</w:t>
            </w:r>
          </w:p>
          <w:p w14:paraId="20F7083D" w14:textId="77777777" w:rsidR="007B636D" w:rsidRPr="00FF6D7C" w:rsidRDefault="007B636D" w:rsidP="00536FA5">
            <w:pPr>
              <w:ind w:left="1440"/>
              <w:rPr>
                <w:rFonts w:ascii="Calibri" w:hAnsi="Calibri" w:cs="Calibri"/>
                <w:sz w:val="22"/>
                <w:szCs w:val="22"/>
                <w:lang w:eastAsia="sl-SI"/>
              </w:rPr>
            </w:pPr>
          </w:p>
          <w:p w14:paraId="4003C482" w14:textId="77777777" w:rsidR="007B636D" w:rsidRPr="00FF6D7C" w:rsidRDefault="007B636D" w:rsidP="00536FA5">
            <w:pPr>
              <w:rPr>
                <w:rFonts w:ascii="Calibri" w:hAnsi="Calibri" w:cs="Calibri"/>
                <w:sz w:val="22"/>
                <w:szCs w:val="22"/>
                <w:u w:val="single"/>
                <w:lang w:eastAsia="sl-SI"/>
              </w:rPr>
            </w:pPr>
            <w:r w:rsidRPr="00FF6D7C">
              <w:rPr>
                <w:rFonts w:ascii="Calibri" w:hAnsi="Calibri" w:cs="Calibri"/>
                <w:sz w:val="22"/>
                <w:szCs w:val="22"/>
                <w:u w:val="single"/>
                <w:lang w:eastAsia="sl-SI"/>
              </w:rPr>
              <w:t>Uporaba:</w:t>
            </w:r>
          </w:p>
          <w:p w14:paraId="6B96797A"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Vsebine prenese v praktično delo v skupini otrok, pripravi dejavnosti s področja jezika, nastopa pred skupino študentov/-k (igra vlog), analizira navedeno.</w:t>
            </w:r>
          </w:p>
          <w:p w14:paraId="06BF3DC0" w14:textId="77777777" w:rsidR="007B636D" w:rsidRPr="00FF6D7C" w:rsidRDefault="007B636D" w:rsidP="00536FA5">
            <w:pPr>
              <w:rPr>
                <w:rFonts w:ascii="Calibri" w:hAnsi="Calibri" w:cs="Calibri"/>
                <w:sz w:val="22"/>
                <w:szCs w:val="22"/>
              </w:rPr>
            </w:pPr>
          </w:p>
          <w:p w14:paraId="71B0AF1C" w14:textId="77777777" w:rsidR="007B636D" w:rsidRPr="00FF6D7C" w:rsidRDefault="007B636D" w:rsidP="00536FA5">
            <w:pPr>
              <w:rPr>
                <w:rFonts w:ascii="Calibri" w:hAnsi="Calibri" w:cs="Calibri"/>
                <w:sz w:val="22"/>
                <w:szCs w:val="22"/>
                <w:u w:val="single"/>
                <w:lang w:eastAsia="sl-SI"/>
              </w:rPr>
            </w:pPr>
            <w:r w:rsidRPr="00FF6D7C">
              <w:rPr>
                <w:rFonts w:ascii="Calibri" w:hAnsi="Calibri" w:cs="Calibri"/>
                <w:sz w:val="22"/>
                <w:szCs w:val="22"/>
                <w:u w:val="single"/>
                <w:lang w:eastAsia="sl-SI"/>
              </w:rPr>
              <w:t>Refleksija:</w:t>
            </w:r>
          </w:p>
          <w:p w14:paraId="223AC680" w14:textId="77777777" w:rsidR="007B636D" w:rsidRPr="00FF6D7C" w:rsidRDefault="007B636D" w:rsidP="00536FA5">
            <w:pPr>
              <w:rPr>
                <w:rFonts w:ascii="Calibri" w:hAnsi="Calibri" w:cs="Calibri"/>
                <w:sz w:val="22"/>
                <w:szCs w:val="22"/>
                <w:lang w:eastAsia="sl-SI"/>
              </w:rPr>
            </w:pPr>
            <w:r w:rsidRPr="00FF6D7C">
              <w:rPr>
                <w:rFonts w:ascii="Calibri" w:hAnsi="Calibri" w:cs="Calibri"/>
                <w:sz w:val="22"/>
                <w:szCs w:val="22"/>
                <w:lang w:eastAsia="sl-SI"/>
              </w:rPr>
              <w:t xml:space="preserve">S pridobljenim znanjem o metodah, tehnikah in strategijah jezikovnega znanja študent(ka)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43DDE3C2" w14:textId="77777777" w:rsidR="007B636D" w:rsidRPr="00FF6D7C" w:rsidRDefault="007B636D" w:rsidP="00536FA5">
            <w:pPr>
              <w:rPr>
                <w:rFonts w:ascii="Calibri" w:hAnsi="Calibri" w:cs="Calibri"/>
                <w:sz w:val="22"/>
                <w:szCs w:val="22"/>
              </w:rPr>
            </w:pPr>
          </w:p>
          <w:p w14:paraId="3277595A" w14:textId="77777777" w:rsidR="007B636D" w:rsidRPr="00FF6D7C" w:rsidRDefault="007B636D" w:rsidP="00536FA5">
            <w:pPr>
              <w:rPr>
                <w:rFonts w:ascii="Calibri" w:hAnsi="Calibri" w:cs="Calibri"/>
                <w:sz w:val="22"/>
                <w:szCs w:val="22"/>
              </w:rPr>
            </w:pPr>
          </w:p>
          <w:p w14:paraId="27AB9D4D" w14:textId="77777777" w:rsidR="007B636D" w:rsidRPr="00FF6D7C" w:rsidRDefault="007B636D" w:rsidP="00536FA5">
            <w:pPr>
              <w:rPr>
                <w:rFonts w:ascii="Calibri" w:hAnsi="Calibri" w:cs="Calibri"/>
                <w:sz w:val="22"/>
                <w:szCs w:val="22"/>
              </w:rPr>
            </w:pPr>
          </w:p>
        </w:tc>
        <w:tc>
          <w:tcPr>
            <w:tcW w:w="4516" w:type="dxa"/>
            <w:gridSpan w:val="2"/>
            <w:tcBorders>
              <w:top w:val="single" w:sz="4" w:space="0" w:color="auto"/>
              <w:left w:val="single" w:sz="4" w:space="0" w:color="auto"/>
              <w:bottom w:val="nil"/>
              <w:right w:val="single" w:sz="4" w:space="0" w:color="auto"/>
            </w:tcBorders>
          </w:tcPr>
          <w:p w14:paraId="7DBE5103"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Knowledge and understanding</w:t>
            </w:r>
            <w:r w:rsidRPr="00FF6D7C">
              <w:rPr>
                <w:rFonts w:ascii="Calibri" w:hAnsi="Calibri" w:cs="Calibri"/>
                <w:sz w:val="22"/>
                <w:szCs w:val="22"/>
                <w:lang w:val="en-GB"/>
              </w:rPr>
              <w:t>:</w:t>
            </w:r>
          </w:p>
          <w:p w14:paraId="0936C938"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15D216D4" w14:textId="6DB31F8B" w:rsidR="007B636D" w:rsidRPr="00FF6D7C" w:rsidRDefault="007B636D" w:rsidP="7DBD37B3">
            <w:pPr>
              <w:rPr>
                <w:rFonts w:ascii="Calibri" w:hAnsi="Calibri" w:cs="Calibri"/>
                <w:sz w:val="22"/>
                <w:szCs w:val="22"/>
                <w:lang w:val="en-GB"/>
              </w:rPr>
            </w:pPr>
            <w:r w:rsidRPr="00FF6D7C">
              <w:rPr>
                <w:rFonts w:ascii="Calibri" w:hAnsi="Calibri" w:cs="Calibri"/>
                <w:sz w:val="22"/>
                <w:szCs w:val="22"/>
                <w:lang w:val="en-GB"/>
              </w:rPr>
              <w:t>They get a basic knowledge of rhetoric and developing preschool teachers’ rhetorical skills. They are familiar with intercultural linguistic education, with Italian in bilingual areas and with Italian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r w:rsidR="55F89F91" w:rsidRPr="00FF6D7C">
              <w:rPr>
                <w:rFonts w:ascii="Calibri" w:hAnsi="Calibri" w:cs="Calibri"/>
                <w:sz w:val="22"/>
                <w:szCs w:val="22"/>
                <w:lang w:val="en-GB"/>
              </w:rPr>
              <w:t xml:space="preserve">; </w:t>
            </w:r>
            <w:r w:rsidR="55F89F91" w:rsidRPr="00FF6D7C">
              <w:rPr>
                <w:rFonts w:ascii="Calibri" w:eastAsia="Calibri" w:hAnsi="Calibri" w:cs="Calibri"/>
                <w:sz w:val="22"/>
                <w:szCs w:val="22"/>
                <w:lang w:val="en-GB"/>
              </w:rPr>
              <w:t>and of digital language technologies.</w:t>
            </w:r>
          </w:p>
          <w:p w14:paraId="37C2804F"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Application</w:t>
            </w:r>
            <w:r w:rsidRPr="00FF6D7C">
              <w:rPr>
                <w:rFonts w:ascii="Calibri" w:hAnsi="Calibri" w:cs="Calibri"/>
                <w:sz w:val="22"/>
                <w:szCs w:val="22"/>
                <w:lang w:val="en-GB"/>
              </w:rPr>
              <w:t>:</w:t>
            </w:r>
          </w:p>
          <w:p w14:paraId="3BC12081"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They transmit the content into practical work in the group of children, prepare activities in the area of language, appear in front of a group of students (role play), analyse the above.</w:t>
            </w:r>
          </w:p>
          <w:p w14:paraId="7B08CB7A"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u w:val="single"/>
                <w:lang w:val="en-GB"/>
              </w:rPr>
              <w:t>Reflection</w:t>
            </w:r>
            <w:r w:rsidRPr="00FF6D7C">
              <w:rPr>
                <w:rFonts w:ascii="Calibri" w:hAnsi="Calibri" w:cs="Calibri"/>
                <w:sz w:val="22"/>
                <w:szCs w:val="22"/>
                <w:lang w:val="en-GB"/>
              </w:rPr>
              <w:t>:</w:t>
            </w:r>
          </w:p>
          <w:p w14:paraId="1B7306A0"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 xml:space="preserve">With the acquired knowledge of the methods, techniques and strategies of language knowledge the students analyse and modify the already known potentials of developing and evaluating language knowledge. </w:t>
            </w:r>
          </w:p>
          <w:p w14:paraId="26D1F2FB" w14:textId="77777777" w:rsidR="007B636D" w:rsidRPr="00FF6D7C" w:rsidRDefault="007B636D" w:rsidP="00536FA5">
            <w:pPr>
              <w:rPr>
                <w:rFonts w:ascii="Calibri" w:hAnsi="Calibri" w:cs="Calibri"/>
                <w:sz w:val="22"/>
                <w:szCs w:val="22"/>
                <w:lang w:val="en-GB"/>
              </w:rPr>
            </w:pPr>
          </w:p>
          <w:p w14:paraId="5F634C44" w14:textId="77777777" w:rsidR="007B636D" w:rsidRPr="00FF6D7C" w:rsidRDefault="007B636D" w:rsidP="00536FA5">
            <w:pPr>
              <w:rPr>
                <w:rFonts w:ascii="Calibri" w:hAnsi="Calibri" w:cs="Calibri"/>
                <w:sz w:val="22"/>
                <w:szCs w:val="22"/>
                <w:lang w:val="en-GB"/>
              </w:rPr>
            </w:pPr>
          </w:p>
        </w:tc>
      </w:tr>
      <w:tr w:rsidR="007B636D" w:rsidRPr="00FF6D7C" w14:paraId="490ACA7A" w14:textId="77777777" w:rsidTr="5259AB40">
        <w:trPr>
          <w:trHeight w:val="80"/>
        </w:trPr>
        <w:tc>
          <w:tcPr>
            <w:tcW w:w="5032" w:type="dxa"/>
            <w:gridSpan w:val="3"/>
            <w:tcBorders>
              <w:top w:val="nil"/>
              <w:left w:val="single" w:sz="4" w:space="0" w:color="auto"/>
              <w:bottom w:val="single" w:sz="4" w:space="0" w:color="auto"/>
              <w:right w:val="single" w:sz="4" w:space="0" w:color="auto"/>
            </w:tcBorders>
          </w:tcPr>
          <w:p w14:paraId="48C694DF" w14:textId="77777777" w:rsidR="007B636D" w:rsidRPr="00FF6D7C" w:rsidRDefault="007B636D" w:rsidP="00536FA5">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4A088E" w14:textId="77777777" w:rsidR="007B636D" w:rsidRPr="00FF6D7C" w:rsidRDefault="007B636D" w:rsidP="00536FA5">
            <w:pPr>
              <w:rPr>
                <w:rFonts w:ascii="Calibri" w:hAnsi="Calibri" w:cs="Calibri"/>
                <w:b/>
                <w:sz w:val="22"/>
                <w:szCs w:val="22"/>
              </w:rPr>
            </w:pPr>
          </w:p>
        </w:tc>
        <w:tc>
          <w:tcPr>
            <w:tcW w:w="4516" w:type="dxa"/>
            <w:gridSpan w:val="2"/>
            <w:tcBorders>
              <w:top w:val="nil"/>
              <w:left w:val="single" w:sz="4" w:space="0" w:color="auto"/>
              <w:bottom w:val="single" w:sz="4" w:space="0" w:color="auto"/>
              <w:right w:val="single" w:sz="4" w:space="0" w:color="auto"/>
            </w:tcBorders>
          </w:tcPr>
          <w:p w14:paraId="0436E563" w14:textId="77777777" w:rsidR="007B636D" w:rsidRPr="00FF6D7C" w:rsidRDefault="007B636D" w:rsidP="00536FA5">
            <w:pPr>
              <w:rPr>
                <w:rFonts w:ascii="Calibri" w:hAnsi="Calibri" w:cs="Calibri"/>
                <w:sz w:val="22"/>
                <w:szCs w:val="22"/>
              </w:rPr>
            </w:pPr>
          </w:p>
        </w:tc>
      </w:tr>
      <w:tr w:rsidR="007B636D" w:rsidRPr="00FF6D7C" w14:paraId="37F4E538" w14:textId="77777777" w:rsidTr="5259AB40">
        <w:tc>
          <w:tcPr>
            <w:tcW w:w="5032" w:type="dxa"/>
            <w:gridSpan w:val="3"/>
            <w:tcBorders>
              <w:top w:val="nil"/>
              <w:left w:val="nil"/>
              <w:bottom w:val="single" w:sz="4" w:space="0" w:color="auto"/>
              <w:right w:val="nil"/>
            </w:tcBorders>
          </w:tcPr>
          <w:p w14:paraId="3E06770C" w14:textId="77777777" w:rsidR="007B636D" w:rsidRPr="00FF6D7C" w:rsidRDefault="007B636D" w:rsidP="00536FA5">
            <w:pPr>
              <w:rPr>
                <w:rFonts w:ascii="Calibri" w:hAnsi="Calibri" w:cs="Calibri"/>
                <w:b/>
                <w:sz w:val="22"/>
                <w:szCs w:val="22"/>
              </w:rPr>
            </w:pPr>
          </w:p>
          <w:p w14:paraId="1911E133" w14:textId="2132A59D" w:rsidR="007B636D" w:rsidRPr="00FF6D7C" w:rsidRDefault="007B636D" w:rsidP="5259AB40">
            <w:pPr>
              <w:rPr>
                <w:rFonts w:ascii="Calibri" w:hAnsi="Calibri" w:cs="Calibri"/>
                <w:b/>
                <w:bCs/>
                <w:sz w:val="22"/>
                <w:szCs w:val="22"/>
              </w:rPr>
            </w:pPr>
            <w:r w:rsidRPr="00FF6D7C">
              <w:rPr>
                <w:rFonts w:ascii="Calibri" w:hAnsi="Calibri" w:cs="Calibri"/>
                <w:b/>
                <w:bCs/>
                <w:sz w:val="22"/>
                <w:szCs w:val="22"/>
              </w:rPr>
              <w:t>Metode poučevanja in učenja</w:t>
            </w:r>
            <w:r w:rsidR="1D4B7A74" w:rsidRPr="00FF6D7C">
              <w:rPr>
                <w:rFonts w:ascii="Calibri" w:hAnsi="Calibri" w:cs="Calibri"/>
                <w:b/>
                <w:bCs/>
                <w:sz w:val="22"/>
                <w:szCs w:val="22"/>
              </w:rPr>
              <w:t>*</w:t>
            </w:r>
            <w:r w:rsidRPr="00FF6D7C">
              <w:rPr>
                <w:rFonts w:ascii="Calibri" w:hAnsi="Calibri" w:cs="Calibri"/>
                <w:b/>
                <w:bCs/>
                <w:sz w:val="22"/>
                <w:szCs w:val="22"/>
              </w:rPr>
              <w:t>:</w:t>
            </w:r>
          </w:p>
        </w:tc>
        <w:tc>
          <w:tcPr>
            <w:tcW w:w="142" w:type="dxa"/>
          </w:tcPr>
          <w:p w14:paraId="5DF93333" w14:textId="77777777" w:rsidR="007B636D" w:rsidRPr="00FF6D7C" w:rsidRDefault="007B636D" w:rsidP="00536FA5">
            <w:pPr>
              <w:rPr>
                <w:rFonts w:ascii="Calibri" w:hAnsi="Calibri" w:cs="Calibri"/>
                <w:b/>
                <w:sz w:val="22"/>
                <w:szCs w:val="22"/>
              </w:rPr>
            </w:pPr>
          </w:p>
          <w:p w14:paraId="3C2E04EB" w14:textId="77777777" w:rsidR="007B636D" w:rsidRPr="00FF6D7C" w:rsidRDefault="007B636D" w:rsidP="00536FA5">
            <w:pPr>
              <w:rPr>
                <w:rFonts w:ascii="Calibri" w:hAnsi="Calibri" w:cs="Calibri"/>
                <w:b/>
                <w:sz w:val="22"/>
                <w:szCs w:val="22"/>
              </w:rPr>
            </w:pPr>
          </w:p>
        </w:tc>
        <w:tc>
          <w:tcPr>
            <w:tcW w:w="4516" w:type="dxa"/>
            <w:gridSpan w:val="2"/>
            <w:tcBorders>
              <w:top w:val="nil"/>
              <w:left w:val="nil"/>
              <w:bottom w:val="single" w:sz="4" w:space="0" w:color="auto"/>
              <w:right w:val="nil"/>
            </w:tcBorders>
          </w:tcPr>
          <w:p w14:paraId="4C7F7999" w14:textId="77777777" w:rsidR="007B636D" w:rsidRPr="00FF6D7C" w:rsidRDefault="007B636D" w:rsidP="00536FA5">
            <w:pPr>
              <w:rPr>
                <w:rFonts w:ascii="Calibri" w:hAnsi="Calibri" w:cs="Calibri"/>
                <w:b/>
                <w:sz w:val="22"/>
                <w:szCs w:val="22"/>
              </w:rPr>
            </w:pPr>
          </w:p>
          <w:p w14:paraId="5168AE55" w14:textId="35D139D3" w:rsidR="007B636D" w:rsidRPr="00FF6D7C" w:rsidRDefault="007B636D" w:rsidP="5259AB40">
            <w:pPr>
              <w:rPr>
                <w:rFonts w:ascii="Calibri" w:hAnsi="Calibri" w:cs="Calibri"/>
                <w:b/>
                <w:bCs/>
                <w:sz w:val="22"/>
                <w:szCs w:val="22"/>
              </w:rPr>
            </w:pPr>
            <w:r w:rsidRPr="00FF6D7C">
              <w:rPr>
                <w:rFonts w:ascii="Calibri" w:hAnsi="Calibri" w:cs="Calibri"/>
                <w:b/>
                <w:bCs/>
                <w:sz w:val="22"/>
                <w:szCs w:val="22"/>
              </w:rPr>
              <w:t>Learning and teaching methods</w:t>
            </w:r>
            <w:r w:rsidR="0B260A6E" w:rsidRPr="00FF6D7C">
              <w:rPr>
                <w:rFonts w:ascii="Calibri" w:hAnsi="Calibri" w:cs="Calibri"/>
                <w:b/>
                <w:bCs/>
                <w:sz w:val="22"/>
                <w:szCs w:val="22"/>
              </w:rPr>
              <w:t>*</w:t>
            </w:r>
            <w:r w:rsidRPr="00FF6D7C">
              <w:rPr>
                <w:rFonts w:ascii="Calibri" w:hAnsi="Calibri" w:cs="Calibri"/>
                <w:b/>
                <w:bCs/>
                <w:sz w:val="22"/>
                <w:szCs w:val="22"/>
              </w:rPr>
              <w:t>:</w:t>
            </w:r>
          </w:p>
        </w:tc>
      </w:tr>
      <w:tr w:rsidR="007B636D" w:rsidRPr="00FF6D7C" w14:paraId="35F44096" w14:textId="77777777" w:rsidTr="5259AB40">
        <w:trPr>
          <w:trHeight w:val="2023"/>
        </w:trPr>
        <w:tc>
          <w:tcPr>
            <w:tcW w:w="5032" w:type="dxa"/>
            <w:gridSpan w:val="3"/>
            <w:tcBorders>
              <w:top w:val="single" w:sz="4" w:space="0" w:color="auto"/>
              <w:left w:val="single" w:sz="4" w:space="0" w:color="auto"/>
              <w:bottom w:val="single" w:sz="4" w:space="0" w:color="auto"/>
              <w:right w:val="single" w:sz="4" w:space="0" w:color="auto"/>
            </w:tcBorders>
          </w:tcPr>
          <w:p w14:paraId="490A763A"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Predavanja.</w:t>
            </w:r>
          </w:p>
          <w:p w14:paraId="31666397"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Razlaga.</w:t>
            </w:r>
          </w:p>
          <w:p w14:paraId="40076D80"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Razgovor/diskusija/debata.</w:t>
            </w:r>
          </w:p>
          <w:p w14:paraId="78009293"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Proučevanje primera/samostojna analiza.</w:t>
            </w:r>
          </w:p>
          <w:p w14:paraId="490411C1"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 xml:space="preserve">Projektno delo. </w:t>
            </w:r>
          </w:p>
          <w:p w14:paraId="3C29F8CC" w14:textId="77777777" w:rsidR="007B636D"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Individualni študij predpisane literature.</w:t>
            </w:r>
          </w:p>
          <w:p w14:paraId="313A823A"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Individualna in/ali skupinska izdelava seminarja.</w:t>
            </w:r>
          </w:p>
          <w:p w14:paraId="2CA2B5ED"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Konzultacije.</w:t>
            </w:r>
          </w:p>
          <w:p w14:paraId="792A0A2E" w14:textId="77777777" w:rsidR="007B636D" w:rsidRPr="00FF6D7C" w:rsidRDefault="007B636D" w:rsidP="001F0680">
            <w:pPr>
              <w:numPr>
                <w:ilvl w:val="0"/>
                <w:numId w:val="2"/>
              </w:numPr>
              <w:rPr>
                <w:rFonts w:asciiTheme="minorHAnsi" w:hAnsiTheme="minorHAnsi" w:cstheme="minorHAnsi"/>
                <w:sz w:val="22"/>
                <w:szCs w:val="22"/>
                <w:lang w:val="it-IT"/>
              </w:rPr>
            </w:pPr>
            <w:r w:rsidRPr="00FF6D7C">
              <w:rPr>
                <w:rFonts w:asciiTheme="minorHAnsi" w:hAnsiTheme="minorHAnsi" w:cstheme="minorHAnsi"/>
                <w:sz w:val="22"/>
                <w:szCs w:val="22"/>
                <w:lang w:val="it-IT"/>
              </w:rPr>
              <w:t>Individualna evalvacija in refleksija lastnega dela.</w:t>
            </w:r>
          </w:p>
          <w:p w14:paraId="0952DCEB" w14:textId="58C15710" w:rsidR="001F0680" w:rsidRPr="00FF6D7C" w:rsidRDefault="007B636D" w:rsidP="001F0680">
            <w:pPr>
              <w:numPr>
                <w:ilvl w:val="0"/>
                <w:numId w:val="2"/>
              </w:numPr>
              <w:rPr>
                <w:rFonts w:asciiTheme="minorHAnsi" w:hAnsiTheme="minorHAnsi" w:cstheme="minorHAnsi"/>
                <w:sz w:val="22"/>
                <w:szCs w:val="22"/>
              </w:rPr>
            </w:pPr>
            <w:r w:rsidRPr="00FF6D7C">
              <w:rPr>
                <w:rFonts w:asciiTheme="minorHAnsi" w:hAnsiTheme="minorHAnsi" w:cstheme="minorHAnsi"/>
                <w:sz w:val="22"/>
                <w:szCs w:val="22"/>
              </w:rPr>
              <w:t>Izdelava portfolija/ mape izdelkov.</w:t>
            </w:r>
          </w:p>
          <w:p w14:paraId="0C35F7F4" w14:textId="77777777" w:rsidR="001F0680" w:rsidRPr="00FF6D7C" w:rsidRDefault="001F0680" w:rsidP="001F0680">
            <w:pPr>
              <w:ind w:left="720"/>
              <w:rPr>
                <w:rFonts w:asciiTheme="minorHAnsi" w:hAnsiTheme="minorHAnsi" w:cstheme="minorHAnsi"/>
                <w:sz w:val="22"/>
                <w:szCs w:val="22"/>
              </w:rPr>
            </w:pPr>
          </w:p>
          <w:p w14:paraId="0DF73B06" w14:textId="2689A385" w:rsidR="5259AB40" w:rsidRPr="00FF6D7C" w:rsidRDefault="5259AB40" w:rsidP="001F0680">
            <w:pPr>
              <w:rPr>
                <w:rFonts w:asciiTheme="minorHAnsi" w:hAnsiTheme="minorHAnsi" w:cstheme="minorHAnsi"/>
                <w:sz w:val="22"/>
                <w:szCs w:val="22"/>
              </w:rPr>
            </w:pPr>
            <w:r w:rsidRPr="00FF6D7C">
              <w:rPr>
                <w:rFonts w:asciiTheme="minorHAnsi" w:hAnsiTheme="minorHAnsi" w:cstheme="minorHAnsi"/>
                <w:sz w:val="22"/>
                <w:szCs w:val="22"/>
              </w:rPr>
              <w:t xml:space="preserve">* </w:t>
            </w:r>
            <w:r w:rsidR="43AADB7B" w:rsidRPr="00FF6D7C">
              <w:rPr>
                <w:rFonts w:asciiTheme="minorHAnsi" w:hAnsiTheme="minorHAnsi" w:cstheme="minorHAnsi"/>
                <w:sz w:val="22"/>
                <w:szCs w:val="22"/>
              </w:rPr>
              <w:t>Z vključevanjem digitalne tehnologije.</w:t>
            </w:r>
          </w:p>
          <w:p w14:paraId="015EF0AD" w14:textId="5FCB6E8E" w:rsidR="7DBD37B3" w:rsidRPr="00FF6D7C" w:rsidRDefault="7DBD37B3" w:rsidP="001F0680">
            <w:pPr>
              <w:rPr>
                <w:rFonts w:asciiTheme="minorHAnsi" w:eastAsia="Calibri" w:hAnsiTheme="minorHAnsi" w:cstheme="minorHAnsi"/>
                <w:sz w:val="22"/>
                <w:szCs w:val="22"/>
              </w:rPr>
            </w:pPr>
          </w:p>
          <w:p w14:paraId="76520C3F" w14:textId="73CDDD5F" w:rsidR="370E4CFB" w:rsidRPr="00FF6D7C" w:rsidRDefault="370E4CFB" w:rsidP="001F0680">
            <w:pPr>
              <w:rPr>
                <w:rFonts w:asciiTheme="minorHAnsi" w:eastAsia="Arial" w:hAnsiTheme="minorHAnsi" w:cstheme="minorHAnsi"/>
                <w:sz w:val="22"/>
                <w:szCs w:val="22"/>
              </w:rPr>
            </w:pPr>
            <w:r w:rsidRPr="00FF6D7C">
              <w:rPr>
                <w:rFonts w:asciiTheme="minorHAnsi" w:eastAsia="Calibri" w:hAnsiTheme="minorHAnsi" w:cstheme="minorHAnsi"/>
                <w:sz w:val="22"/>
                <w:szCs w:val="22"/>
              </w:rPr>
              <w:t>Pri vajah je obvezna prisotnost v obsegu najmanj 80 %.</w:t>
            </w:r>
          </w:p>
          <w:p w14:paraId="039D73AD" w14:textId="77777777" w:rsidR="007B636D" w:rsidRPr="00FF6D7C" w:rsidRDefault="007B636D" w:rsidP="00536FA5">
            <w:pPr>
              <w:ind w:left="720"/>
              <w:rPr>
                <w:rFonts w:ascii="Calibri" w:hAnsi="Calibri" w:cs="Calibri"/>
                <w:sz w:val="22"/>
                <w:szCs w:val="22"/>
              </w:rPr>
            </w:pPr>
          </w:p>
        </w:tc>
        <w:tc>
          <w:tcPr>
            <w:tcW w:w="142" w:type="dxa"/>
            <w:tcBorders>
              <w:top w:val="nil"/>
              <w:left w:val="single" w:sz="4" w:space="0" w:color="auto"/>
              <w:bottom w:val="nil"/>
              <w:right w:val="single" w:sz="4" w:space="0" w:color="auto"/>
            </w:tcBorders>
          </w:tcPr>
          <w:p w14:paraId="4A6B6DFE" w14:textId="77777777" w:rsidR="007B636D" w:rsidRPr="00FF6D7C" w:rsidRDefault="007B636D" w:rsidP="00536FA5">
            <w:pPr>
              <w:rPr>
                <w:rFonts w:ascii="Calibri" w:hAnsi="Calibri" w:cs="Calibri"/>
                <w:sz w:val="22"/>
                <w:szCs w:val="22"/>
              </w:rPr>
            </w:pPr>
          </w:p>
        </w:tc>
        <w:tc>
          <w:tcPr>
            <w:tcW w:w="4516" w:type="dxa"/>
            <w:gridSpan w:val="2"/>
            <w:tcBorders>
              <w:top w:val="single" w:sz="4" w:space="0" w:color="auto"/>
              <w:left w:val="single" w:sz="4" w:space="0" w:color="auto"/>
              <w:bottom w:val="single" w:sz="4" w:space="0" w:color="auto"/>
              <w:right w:val="single" w:sz="4" w:space="0" w:color="auto"/>
            </w:tcBorders>
            <w:hideMark/>
          </w:tcPr>
          <w:p w14:paraId="16678151"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Lectures.</w:t>
            </w:r>
          </w:p>
          <w:p w14:paraId="1BD8C450"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Explanation.</w:t>
            </w:r>
          </w:p>
          <w:p w14:paraId="65EFFA44"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Dialogue/discussion/debate.</w:t>
            </w:r>
          </w:p>
          <w:p w14:paraId="4260EE4D"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Case study/independent analysis.</w:t>
            </w:r>
          </w:p>
          <w:p w14:paraId="1BA2D385"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Project work.</w:t>
            </w:r>
          </w:p>
          <w:p w14:paraId="50995D19"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study of required readings.</w:t>
            </w:r>
          </w:p>
          <w:p w14:paraId="2695625F"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and/or group production of seminar work.</w:t>
            </w:r>
          </w:p>
          <w:p w14:paraId="4BEBABA1"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Consultation.</w:t>
            </w:r>
          </w:p>
          <w:p w14:paraId="2B242684" w14:textId="77777777"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Individual evaluation and reflection of own work.</w:t>
            </w:r>
          </w:p>
          <w:p w14:paraId="227F9D5C" w14:textId="76B48513" w:rsidR="007B636D" w:rsidRPr="00FF6D7C" w:rsidRDefault="007B636D" w:rsidP="001F0680">
            <w:pPr>
              <w:numPr>
                <w:ilvl w:val="0"/>
                <w:numId w:val="12"/>
              </w:numPr>
              <w:rPr>
                <w:rFonts w:ascii="Calibri" w:hAnsi="Calibri" w:cs="Calibri"/>
                <w:sz w:val="22"/>
                <w:szCs w:val="22"/>
                <w:lang w:val="en-GB"/>
              </w:rPr>
            </w:pPr>
            <w:r w:rsidRPr="00FF6D7C">
              <w:rPr>
                <w:rFonts w:ascii="Calibri" w:hAnsi="Calibri" w:cs="Calibri"/>
                <w:sz w:val="22"/>
                <w:szCs w:val="22"/>
                <w:lang w:val="en-GB"/>
              </w:rPr>
              <w:t>Production of a portfolio of products.</w:t>
            </w:r>
          </w:p>
          <w:p w14:paraId="0662290F" w14:textId="77777777" w:rsidR="005B59F1" w:rsidRPr="00FF6D7C" w:rsidRDefault="005B59F1" w:rsidP="005B59F1">
            <w:pPr>
              <w:ind w:left="720"/>
              <w:rPr>
                <w:rFonts w:ascii="Calibri" w:hAnsi="Calibri" w:cs="Calibri"/>
                <w:sz w:val="22"/>
                <w:szCs w:val="22"/>
                <w:lang w:val="en-GB"/>
              </w:rPr>
            </w:pPr>
          </w:p>
          <w:p w14:paraId="37DF6341" w14:textId="4EF5C4C0" w:rsidR="15EC24AF" w:rsidRPr="00FF6D7C" w:rsidRDefault="15EC24AF" w:rsidP="00F51961">
            <w:pPr>
              <w:rPr>
                <w:rFonts w:ascii="Calibri" w:hAnsi="Calibri" w:cs="Calibri"/>
                <w:sz w:val="22"/>
                <w:szCs w:val="22"/>
                <w:lang w:val="en-GB"/>
              </w:rPr>
            </w:pPr>
            <w:r w:rsidRPr="00FF6D7C">
              <w:rPr>
                <w:rFonts w:ascii="Calibri" w:hAnsi="Calibri" w:cs="Calibri"/>
                <w:sz w:val="22"/>
                <w:szCs w:val="22"/>
                <w:lang w:val="en-GB"/>
              </w:rPr>
              <w:t>*</w:t>
            </w:r>
            <w:r w:rsidRPr="00FF6D7C">
              <w:rPr>
                <w:rFonts w:ascii="Calibri" w:eastAsia="Calibri" w:hAnsi="Calibri" w:cs="Calibri"/>
                <w:sz w:val="22"/>
                <w:szCs w:val="22"/>
                <w:lang w:val="en-GB"/>
              </w:rPr>
              <w:t xml:space="preserve"> Also by using digital technolog</w:t>
            </w:r>
            <w:r w:rsidR="00377E50" w:rsidRPr="00FF6D7C">
              <w:rPr>
                <w:rFonts w:ascii="Calibri" w:eastAsia="Calibri" w:hAnsi="Calibri" w:cs="Calibri"/>
                <w:sz w:val="22"/>
                <w:szCs w:val="22"/>
                <w:lang w:val="en-GB"/>
              </w:rPr>
              <w:t>y.</w:t>
            </w:r>
            <w:r w:rsidRPr="00FF6D7C">
              <w:rPr>
                <w:rFonts w:ascii="Calibri" w:eastAsia="Calibri" w:hAnsi="Calibri" w:cs="Calibri"/>
                <w:sz w:val="22"/>
                <w:szCs w:val="22"/>
                <w:lang w:val="en-GB"/>
              </w:rPr>
              <w:t xml:space="preserve">  </w:t>
            </w:r>
          </w:p>
          <w:p w14:paraId="343DF242" w14:textId="79B93724" w:rsidR="5259AB40" w:rsidRPr="00FF6D7C" w:rsidRDefault="5259AB40" w:rsidP="001F0680">
            <w:pPr>
              <w:rPr>
                <w:rFonts w:ascii="Calibri" w:hAnsi="Calibri" w:cs="Calibri"/>
                <w:sz w:val="22"/>
                <w:szCs w:val="22"/>
                <w:lang w:val="en-GB"/>
              </w:rPr>
            </w:pPr>
          </w:p>
          <w:p w14:paraId="7D70193D" w14:textId="6FFCD773" w:rsidR="007B636D" w:rsidRPr="00FF6D7C" w:rsidRDefault="60CA6D49" w:rsidP="001F0680">
            <w:pPr>
              <w:rPr>
                <w:rFonts w:ascii="Calibri" w:eastAsia="Arial" w:hAnsi="Calibri" w:cs="Calibri"/>
                <w:sz w:val="22"/>
                <w:szCs w:val="22"/>
                <w:lang w:val="en-GB"/>
              </w:rPr>
            </w:pPr>
            <w:r w:rsidRPr="00FF6D7C">
              <w:rPr>
                <w:rFonts w:ascii="Calibri" w:eastAsia="Calibri" w:hAnsi="Calibri" w:cs="Calibri"/>
                <w:sz w:val="22"/>
                <w:szCs w:val="22"/>
                <w:lang w:val="en-GB"/>
              </w:rPr>
              <w:t>Attendance tutorials is obligatory (minimum 80 %).</w:t>
            </w:r>
          </w:p>
          <w:p w14:paraId="24E6666E" w14:textId="7C1E0F33" w:rsidR="007B636D" w:rsidRPr="00FF6D7C" w:rsidRDefault="007B636D" w:rsidP="7DBD37B3">
            <w:pPr>
              <w:rPr>
                <w:sz w:val="22"/>
                <w:szCs w:val="22"/>
                <w:lang w:val="en-GB"/>
              </w:rPr>
            </w:pPr>
          </w:p>
        </w:tc>
      </w:tr>
      <w:tr w:rsidR="007B636D" w:rsidRPr="00FF6D7C" w14:paraId="2524DD9B" w14:textId="77777777" w:rsidTr="5259AB40">
        <w:tc>
          <w:tcPr>
            <w:tcW w:w="4020" w:type="dxa"/>
            <w:tcBorders>
              <w:top w:val="nil"/>
              <w:left w:val="nil"/>
              <w:bottom w:val="single" w:sz="4" w:space="0" w:color="auto"/>
              <w:right w:val="nil"/>
            </w:tcBorders>
          </w:tcPr>
          <w:p w14:paraId="765E7DED" w14:textId="77777777" w:rsidR="007B636D" w:rsidRPr="00FF6D7C" w:rsidRDefault="007B636D" w:rsidP="00536FA5">
            <w:pPr>
              <w:rPr>
                <w:rFonts w:ascii="Calibri" w:hAnsi="Calibri" w:cs="Calibri"/>
                <w:b/>
                <w:sz w:val="22"/>
                <w:szCs w:val="22"/>
              </w:rPr>
            </w:pPr>
          </w:p>
          <w:p w14:paraId="2211D939"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Načini ocenjevanja:</w:t>
            </w:r>
          </w:p>
        </w:tc>
        <w:tc>
          <w:tcPr>
            <w:tcW w:w="1848" w:type="dxa"/>
            <w:gridSpan w:val="4"/>
            <w:tcBorders>
              <w:top w:val="nil"/>
              <w:left w:val="nil"/>
              <w:bottom w:val="single" w:sz="4" w:space="0" w:color="auto"/>
              <w:right w:val="nil"/>
            </w:tcBorders>
            <w:hideMark/>
          </w:tcPr>
          <w:p w14:paraId="21C71762"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Delež (v %) /</w:t>
            </w:r>
          </w:p>
          <w:p w14:paraId="6DD8BC80" w14:textId="77777777" w:rsidR="007B636D" w:rsidRPr="00FF6D7C" w:rsidRDefault="007B636D" w:rsidP="00536FA5">
            <w:pPr>
              <w:rPr>
                <w:rFonts w:ascii="Calibri" w:hAnsi="Calibri" w:cs="Calibri"/>
                <w:b/>
                <w:sz w:val="22"/>
                <w:szCs w:val="22"/>
              </w:rPr>
            </w:pPr>
            <w:r w:rsidRPr="00FF6D7C">
              <w:rPr>
                <w:rFonts w:ascii="Calibri" w:hAnsi="Calibri" w:cs="Calibri"/>
                <w:sz w:val="22"/>
                <w:szCs w:val="22"/>
              </w:rPr>
              <w:t>Weight (in %)</w:t>
            </w:r>
          </w:p>
        </w:tc>
        <w:tc>
          <w:tcPr>
            <w:tcW w:w="3822" w:type="dxa"/>
            <w:tcBorders>
              <w:top w:val="nil"/>
              <w:left w:val="nil"/>
              <w:bottom w:val="single" w:sz="4" w:space="0" w:color="auto"/>
              <w:right w:val="nil"/>
            </w:tcBorders>
          </w:tcPr>
          <w:p w14:paraId="2EC479A8" w14:textId="77777777" w:rsidR="007B636D" w:rsidRPr="00FF6D7C" w:rsidRDefault="007B636D" w:rsidP="00536FA5">
            <w:pPr>
              <w:rPr>
                <w:rFonts w:ascii="Calibri" w:hAnsi="Calibri" w:cs="Calibri"/>
                <w:b/>
                <w:sz w:val="22"/>
                <w:szCs w:val="22"/>
              </w:rPr>
            </w:pPr>
          </w:p>
          <w:p w14:paraId="427BDEF3"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Assessment:</w:t>
            </w:r>
          </w:p>
        </w:tc>
      </w:tr>
      <w:tr w:rsidR="007B636D" w:rsidRPr="00FF6D7C" w14:paraId="51F49C82" w14:textId="77777777" w:rsidTr="5259AB40">
        <w:trPr>
          <w:trHeight w:val="410"/>
        </w:trPr>
        <w:tc>
          <w:tcPr>
            <w:tcW w:w="4020" w:type="dxa"/>
            <w:tcBorders>
              <w:top w:val="single" w:sz="4" w:space="0" w:color="auto"/>
              <w:left w:val="single" w:sz="4" w:space="0" w:color="auto"/>
              <w:bottom w:val="single" w:sz="4" w:space="0" w:color="auto"/>
              <w:right w:val="single" w:sz="4" w:space="0" w:color="auto"/>
            </w:tcBorders>
          </w:tcPr>
          <w:p w14:paraId="1256482C"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Način (pisni izpit, ustno izpraševanje, naloge, projekt)</w:t>
            </w:r>
          </w:p>
          <w:p w14:paraId="131B70B1" w14:textId="77777777" w:rsidR="007B636D" w:rsidRPr="00FF6D7C" w:rsidRDefault="007B636D" w:rsidP="00536FA5">
            <w:pPr>
              <w:rPr>
                <w:rFonts w:ascii="Calibri" w:hAnsi="Calibri" w:cs="Calibri"/>
                <w:sz w:val="22"/>
                <w:szCs w:val="22"/>
              </w:rPr>
            </w:pPr>
          </w:p>
          <w:p w14:paraId="1EBEEC54" w14:textId="77777777" w:rsidR="007B636D" w:rsidRPr="00FF6D7C" w:rsidRDefault="007B636D" w:rsidP="00536FA5">
            <w:pPr>
              <w:rPr>
                <w:rFonts w:ascii="Calibri" w:hAnsi="Calibri" w:cs="Calibri"/>
                <w:sz w:val="22"/>
                <w:szCs w:val="22"/>
              </w:rPr>
            </w:pPr>
            <w:r w:rsidRPr="00FF6D7C">
              <w:rPr>
                <w:rFonts w:ascii="Calibri" w:hAnsi="Calibri" w:cs="Calibri"/>
                <w:sz w:val="22"/>
                <w:szCs w:val="22"/>
              </w:rPr>
              <w:t>Prisotnost pri LV (80 %), opravljen in predstavljen mini nastop, napisana refleksija o lastnem delu je pogoj za opravljanje pisnega/ustnega izpita.</w:t>
            </w:r>
          </w:p>
          <w:p w14:paraId="1D7D0492" w14:textId="77777777" w:rsidR="007B636D" w:rsidRPr="00FF6D7C" w:rsidRDefault="007B636D" w:rsidP="00536FA5">
            <w:pPr>
              <w:rPr>
                <w:rFonts w:ascii="Calibri" w:hAnsi="Calibri" w:cs="Calibri"/>
                <w:sz w:val="22"/>
                <w:szCs w:val="22"/>
              </w:rPr>
            </w:pPr>
          </w:p>
          <w:p w14:paraId="60251567"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Pisni/ustni izpit,</w:t>
            </w:r>
          </w:p>
          <w:p w14:paraId="09B2EB62" w14:textId="77777777" w:rsidR="007B636D" w:rsidRPr="00FF6D7C" w:rsidRDefault="007B636D" w:rsidP="00536FA5">
            <w:pPr>
              <w:rPr>
                <w:rFonts w:ascii="Calibri" w:hAnsi="Calibri" w:cs="Calibri"/>
                <w:sz w:val="22"/>
                <w:szCs w:val="22"/>
                <w:lang w:val="it-IT"/>
              </w:rPr>
            </w:pPr>
            <w:r w:rsidRPr="00FF6D7C">
              <w:rPr>
                <w:rFonts w:ascii="Calibri" w:hAnsi="Calibri" w:cs="Calibri"/>
                <w:sz w:val="22"/>
                <w:szCs w:val="22"/>
                <w:lang w:val="it-IT"/>
              </w:rPr>
              <w:t xml:space="preserve">Mini nastop: pisna priprava, predstavitev pred študenti in pisna refleksija </w:t>
            </w:r>
          </w:p>
          <w:p w14:paraId="2FFCD5B6" w14:textId="77777777" w:rsidR="007B636D" w:rsidRPr="00FF6D7C" w:rsidRDefault="007B636D" w:rsidP="00536FA5">
            <w:pPr>
              <w:rPr>
                <w:rFonts w:ascii="Calibri" w:hAnsi="Calibri" w:cs="Calibri"/>
                <w:sz w:val="22"/>
                <w:szCs w:val="22"/>
                <w:lang w:val="it-IT"/>
              </w:rPr>
            </w:pPr>
          </w:p>
          <w:p w14:paraId="119F690F" w14:textId="77777777" w:rsidR="007B636D" w:rsidRPr="00FF6D7C" w:rsidRDefault="007B636D" w:rsidP="00536FA5">
            <w:pPr>
              <w:rPr>
                <w:rFonts w:ascii="Calibri" w:hAnsi="Calibri" w:cs="Calibri"/>
                <w:sz w:val="22"/>
                <w:szCs w:val="22"/>
              </w:rPr>
            </w:pPr>
            <w:r w:rsidRPr="00FF6D7C">
              <w:rPr>
                <w:rFonts w:ascii="Calibri" w:hAnsi="Calibri" w:cs="Calibri"/>
                <w:color w:val="333333"/>
                <w:sz w:val="22"/>
                <w:szCs w:val="22"/>
                <w:lang w:eastAsia="sl-SI"/>
              </w:rPr>
              <w:t>Izdelava portfolija/mape izdelkov: pisni del, ustna predstavitev in pisna refleksija</w:t>
            </w:r>
            <w:r w:rsidRPr="00FF6D7C">
              <w:rPr>
                <w:rFonts w:ascii="Calibri" w:hAnsi="Calibri" w:cs="Calibri"/>
                <w:sz w:val="22"/>
                <w:szCs w:val="22"/>
                <w:lang w:val="it-IT"/>
              </w:rPr>
              <w:t>.</w:t>
            </w:r>
          </w:p>
        </w:tc>
        <w:tc>
          <w:tcPr>
            <w:tcW w:w="1848" w:type="dxa"/>
            <w:gridSpan w:val="4"/>
            <w:tcBorders>
              <w:top w:val="single" w:sz="4" w:space="0" w:color="auto"/>
              <w:left w:val="single" w:sz="4" w:space="0" w:color="auto"/>
              <w:bottom w:val="single" w:sz="4" w:space="0" w:color="auto"/>
              <w:right w:val="single" w:sz="4" w:space="0" w:color="auto"/>
            </w:tcBorders>
            <w:vAlign w:val="bottom"/>
          </w:tcPr>
          <w:p w14:paraId="2B8E11EF"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80 %,</w:t>
            </w:r>
          </w:p>
          <w:p w14:paraId="0452BB1F"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10 %,</w:t>
            </w:r>
          </w:p>
          <w:p w14:paraId="74E137B3" w14:textId="77777777" w:rsidR="007B636D" w:rsidRPr="00FF6D7C" w:rsidRDefault="007B636D" w:rsidP="00536FA5">
            <w:pPr>
              <w:jc w:val="center"/>
              <w:rPr>
                <w:rFonts w:ascii="Calibri" w:hAnsi="Calibri" w:cs="Calibri"/>
                <w:sz w:val="22"/>
                <w:szCs w:val="22"/>
                <w:lang w:val="it-IT"/>
              </w:rPr>
            </w:pPr>
          </w:p>
          <w:p w14:paraId="7F22CB01" w14:textId="77777777" w:rsidR="007B636D" w:rsidRPr="00FF6D7C" w:rsidRDefault="007B636D" w:rsidP="00536FA5">
            <w:pPr>
              <w:jc w:val="center"/>
              <w:rPr>
                <w:rFonts w:ascii="Calibri" w:hAnsi="Calibri" w:cs="Calibri"/>
                <w:sz w:val="22"/>
                <w:szCs w:val="22"/>
                <w:lang w:val="it-IT"/>
              </w:rPr>
            </w:pPr>
          </w:p>
          <w:p w14:paraId="74D2E4AA" w14:textId="77777777" w:rsidR="007B636D" w:rsidRPr="00FF6D7C" w:rsidRDefault="007B636D" w:rsidP="00536FA5">
            <w:pPr>
              <w:jc w:val="center"/>
              <w:rPr>
                <w:rFonts w:ascii="Calibri" w:hAnsi="Calibri" w:cs="Calibri"/>
                <w:sz w:val="22"/>
                <w:szCs w:val="22"/>
                <w:lang w:val="it-IT"/>
              </w:rPr>
            </w:pPr>
            <w:r w:rsidRPr="00FF6D7C">
              <w:rPr>
                <w:rFonts w:ascii="Calibri" w:hAnsi="Calibri" w:cs="Calibri"/>
                <w:sz w:val="22"/>
                <w:szCs w:val="22"/>
                <w:lang w:val="it-IT"/>
              </w:rPr>
              <w:t>10 %</w:t>
            </w:r>
          </w:p>
          <w:p w14:paraId="599B3EF9" w14:textId="77777777" w:rsidR="007B636D" w:rsidRPr="00FF6D7C" w:rsidRDefault="007B636D" w:rsidP="00536FA5">
            <w:pPr>
              <w:rPr>
                <w:rFonts w:ascii="Calibri" w:hAnsi="Calibri" w:cs="Calibri"/>
                <w:sz w:val="22"/>
                <w:szCs w:val="22"/>
                <w:lang w:val="it-IT"/>
              </w:rPr>
            </w:pPr>
          </w:p>
          <w:p w14:paraId="33CBC1FB" w14:textId="77777777" w:rsidR="007B636D" w:rsidRPr="00FF6D7C" w:rsidRDefault="007B636D" w:rsidP="00536FA5">
            <w:pPr>
              <w:rPr>
                <w:rFonts w:ascii="Calibri" w:hAnsi="Calibri" w:cs="Calibri"/>
                <w:b/>
                <w:sz w:val="22"/>
                <w:szCs w:val="22"/>
              </w:rPr>
            </w:pPr>
          </w:p>
        </w:tc>
        <w:tc>
          <w:tcPr>
            <w:tcW w:w="3822" w:type="dxa"/>
            <w:tcBorders>
              <w:top w:val="single" w:sz="4" w:space="0" w:color="auto"/>
              <w:left w:val="single" w:sz="4" w:space="0" w:color="auto"/>
              <w:bottom w:val="single" w:sz="4" w:space="0" w:color="auto"/>
              <w:right w:val="single" w:sz="4" w:space="0" w:color="auto"/>
            </w:tcBorders>
          </w:tcPr>
          <w:p w14:paraId="2ADD86C3"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Type (examination, oral, coursework, project):</w:t>
            </w:r>
          </w:p>
          <w:p w14:paraId="0F87B2BF" w14:textId="77777777" w:rsidR="007B636D" w:rsidRPr="00FF6D7C" w:rsidRDefault="007B636D" w:rsidP="00536FA5">
            <w:pPr>
              <w:rPr>
                <w:rFonts w:ascii="Calibri" w:hAnsi="Calibri" w:cs="Calibri"/>
                <w:sz w:val="22"/>
                <w:szCs w:val="22"/>
                <w:lang w:val="en-GB"/>
              </w:rPr>
            </w:pPr>
          </w:p>
          <w:p w14:paraId="63E0FCEF"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Attendance in LE (80 %), performed and presented a mini appearance, written reflection on own work is prerequisite for sitting the written/oral exam.</w:t>
            </w:r>
          </w:p>
          <w:p w14:paraId="49545BD4" w14:textId="77777777" w:rsidR="007B636D" w:rsidRPr="00FF6D7C" w:rsidRDefault="007B636D" w:rsidP="00536FA5">
            <w:pPr>
              <w:rPr>
                <w:rFonts w:ascii="Calibri" w:hAnsi="Calibri" w:cs="Calibri"/>
                <w:sz w:val="22"/>
                <w:szCs w:val="22"/>
                <w:lang w:val="en-GB"/>
              </w:rPr>
            </w:pPr>
          </w:p>
          <w:p w14:paraId="4453A949"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Written/oral exam;</w:t>
            </w:r>
          </w:p>
          <w:p w14:paraId="5892241E" w14:textId="77777777" w:rsidR="007B636D" w:rsidRPr="00FF6D7C" w:rsidRDefault="007B636D" w:rsidP="00536FA5">
            <w:pPr>
              <w:rPr>
                <w:rFonts w:ascii="Calibri" w:hAnsi="Calibri" w:cs="Calibri"/>
                <w:sz w:val="22"/>
                <w:szCs w:val="22"/>
                <w:lang w:val="en-GB"/>
              </w:rPr>
            </w:pPr>
            <w:r w:rsidRPr="00FF6D7C">
              <w:rPr>
                <w:rFonts w:ascii="Calibri" w:hAnsi="Calibri" w:cs="Calibri"/>
                <w:sz w:val="22"/>
                <w:szCs w:val="22"/>
                <w:lang w:val="en-GB"/>
              </w:rPr>
              <w:t>Mini performances: written preparation, presentation in front of students and written reflection;</w:t>
            </w:r>
          </w:p>
          <w:p w14:paraId="7980817D" w14:textId="77777777" w:rsidR="007B636D" w:rsidRPr="00FF6D7C" w:rsidRDefault="007B636D" w:rsidP="00536FA5">
            <w:pPr>
              <w:rPr>
                <w:rFonts w:ascii="Calibri" w:hAnsi="Calibri" w:cs="Calibri"/>
                <w:b/>
                <w:sz w:val="22"/>
                <w:szCs w:val="22"/>
                <w:lang w:val="en-GB"/>
              </w:rPr>
            </w:pPr>
            <w:r w:rsidRPr="00FF6D7C">
              <w:rPr>
                <w:rFonts w:ascii="Calibri" w:hAnsi="Calibri" w:cs="Calibri"/>
                <w:sz w:val="22"/>
                <w:szCs w:val="22"/>
                <w:lang w:val="en-GB"/>
              </w:rPr>
              <w:t>Production of portfolio of products: written part, oral presentation and written reflection.</w:t>
            </w:r>
          </w:p>
        </w:tc>
      </w:tr>
      <w:tr w:rsidR="007B636D" w:rsidRPr="00FF6D7C" w14:paraId="465C931A" w14:textId="77777777" w:rsidTr="5259AB40">
        <w:tc>
          <w:tcPr>
            <w:tcW w:w="9690" w:type="dxa"/>
            <w:gridSpan w:val="6"/>
            <w:tcBorders>
              <w:top w:val="single" w:sz="4" w:space="0" w:color="auto"/>
              <w:left w:val="nil"/>
              <w:bottom w:val="single" w:sz="4" w:space="0" w:color="auto"/>
              <w:right w:val="nil"/>
            </w:tcBorders>
          </w:tcPr>
          <w:p w14:paraId="30250A0F" w14:textId="77777777" w:rsidR="007B636D" w:rsidRPr="00FF6D7C" w:rsidRDefault="007B636D" w:rsidP="00536FA5">
            <w:pPr>
              <w:rPr>
                <w:rFonts w:ascii="Calibri" w:hAnsi="Calibri" w:cs="Calibri"/>
                <w:b/>
                <w:sz w:val="22"/>
                <w:szCs w:val="22"/>
              </w:rPr>
            </w:pPr>
          </w:p>
          <w:p w14:paraId="17FFAB55" w14:textId="77777777" w:rsidR="007B636D" w:rsidRPr="00FF6D7C" w:rsidRDefault="007B636D" w:rsidP="00536FA5">
            <w:pPr>
              <w:rPr>
                <w:rFonts w:ascii="Calibri" w:hAnsi="Calibri" w:cs="Calibri"/>
                <w:b/>
                <w:sz w:val="22"/>
                <w:szCs w:val="22"/>
              </w:rPr>
            </w:pPr>
            <w:r w:rsidRPr="00FF6D7C">
              <w:rPr>
                <w:rFonts w:ascii="Calibri" w:hAnsi="Calibri" w:cs="Calibri"/>
                <w:b/>
                <w:sz w:val="22"/>
                <w:szCs w:val="22"/>
              </w:rPr>
              <w:t xml:space="preserve">Reference nosilca / Lecturer's references: </w:t>
            </w:r>
          </w:p>
        </w:tc>
      </w:tr>
      <w:tr w:rsidR="007B636D" w:rsidRPr="00FF6D7C" w14:paraId="64FD968B" w14:textId="77777777" w:rsidTr="5259AB40">
        <w:tc>
          <w:tcPr>
            <w:tcW w:w="9690" w:type="dxa"/>
            <w:gridSpan w:val="6"/>
            <w:tcBorders>
              <w:top w:val="single" w:sz="4" w:space="0" w:color="auto"/>
              <w:left w:val="single" w:sz="4" w:space="0" w:color="auto"/>
              <w:bottom w:val="single" w:sz="4" w:space="0" w:color="auto"/>
              <w:right w:val="single" w:sz="4" w:space="0" w:color="auto"/>
            </w:tcBorders>
          </w:tcPr>
          <w:p w14:paraId="0AB2FB8F"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(2020). I tempi verbali del modo indicativo nel dialetto istroveneto del litorale sloveno. </w:t>
            </w:r>
            <w:r w:rsidRPr="00FF6D7C">
              <w:rPr>
                <w:rFonts w:asciiTheme="minorHAnsi" w:hAnsiTheme="minorHAnsi" w:cstheme="minorHAnsi"/>
                <w:i/>
                <w:iCs/>
                <w:color w:val="000000" w:themeColor="text1"/>
                <w:sz w:val="22"/>
                <w:szCs w:val="22"/>
              </w:rPr>
              <w:t>Folia linguistica et litteraria, 30</w:t>
            </w:r>
            <w:r w:rsidRPr="00FF6D7C">
              <w:rPr>
                <w:rFonts w:asciiTheme="minorHAnsi" w:hAnsiTheme="minorHAnsi" w:cstheme="minorHAnsi"/>
                <w:color w:val="000000" w:themeColor="text1"/>
                <w:sz w:val="22"/>
                <w:szCs w:val="22"/>
              </w:rPr>
              <w:t xml:space="preserve">, 281–300. </w:t>
            </w:r>
          </w:p>
          <w:p w14:paraId="0F695779"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F6D7C">
              <w:rPr>
                <w:rFonts w:asciiTheme="minorHAnsi" w:hAnsiTheme="minorHAnsi" w:cstheme="minorHAnsi"/>
                <w:i/>
                <w:iCs/>
                <w:color w:val="000000" w:themeColor="text1"/>
                <w:sz w:val="22"/>
                <w:szCs w:val="22"/>
              </w:rPr>
              <w:t>Jezikoslovni zapiski: zbornik Inštituta za slovenski jezik Frana Ramovša</w:t>
            </w:r>
            <w:r w:rsidRPr="00FF6D7C">
              <w:rPr>
                <w:rFonts w:asciiTheme="minorHAnsi" w:hAnsiTheme="minorHAnsi" w:cstheme="minorHAnsi"/>
                <w:color w:val="000000" w:themeColor="text1"/>
                <w:sz w:val="22"/>
                <w:szCs w:val="22"/>
              </w:rPr>
              <w:t xml:space="preserve">, </w:t>
            </w:r>
            <w:r w:rsidRPr="00FF6D7C">
              <w:rPr>
                <w:rFonts w:asciiTheme="minorHAnsi" w:hAnsiTheme="minorHAnsi" w:cstheme="minorHAnsi"/>
                <w:i/>
                <w:iCs/>
                <w:color w:val="000000" w:themeColor="text1"/>
                <w:sz w:val="22"/>
                <w:szCs w:val="22"/>
              </w:rPr>
              <w:t>(25)</w:t>
            </w:r>
            <w:r w:rsidRPr="00FF6D7C">
              <w:rPr>
                <w:rFonts w:asciiTheme="minorHAnsi" w:hAnsiTheme="minorHAnsi" w:cstheme="minorHAnsi"/>
                <w:color w:val="000000" w:themeColor="text1"/>
                <w:sz w:val="22"/>
                <w:szCs w:val="22"/>
              </w:rPr>
              <w:t xml:space="preserve">2, 97–111. </w:t>
            </w:r>
          </w:p>
          <w:p w14:paraId="574D6B1D" w14:textId="77777777" w:rsidR="00FF6D7C" w:rsidRPr="00FF6D7C" w:rsidRDefault="00FF6D7C" w:rsidP="00FF6D7C">
            <w:pPr>
              <w:pStyle w:val="Odstavekseznama"/>
              <w:numPr>
                <w:ilvl w:val="0"/>
                <w:numId w:val="13"/>
              </w:numPr>
              <w:jc w:val="both"/>
              <w:rPr>
                <w:rFonts w:asciiTheme="minorHAnsi" w:hAnsiTheme="minorHAnsi" w:cstheme="minorHAnsi"/>
                <w:color w:val="000000" w:themeColor="text1"/>
                <w:sz w:val="22"/>
                <w:szCs w:val="22"/>
              </w:rPr>
            </w:pPr>
            <w:r w:rsidRPr="00FF6D7C">
              <w:rPr>
                <w:rFonts w:asciiTheme="minorHAnsi" w:hAnsiTheme="minorHAnsi" w:cstheme="minorHAnsi"/>
                <w:color w:val="000000" w:themeColor="text1"/>
                <w:sz w:val="22"/>
                <w:szCs w:val="22"/>
              </w:rPr>
              <w:t xml:space="preserve">Todorović, S. (2022). Uno sguardo diacronico su alcuni romanismi del vernacolo pomianese. </w:t>
            </w:r>
            <w:r w:rsidRPr="00FF6D7C">
              <w:rPr>
                <w:rFonts w:asciiTheme="minorHAnsi" w:hAnsiTheme="minorHAnsi" w:cstheme="minorHAnsi"/>
                <w:i/>
                <w:iCs/>
                <w:color w:val="000000" w:themeColor="text1"/>
                <w:sz w:val="22"/>
                <w:szCs w:val="22"/>
              </w:rPr>
              <w:t>Folia linguistica et litteraria, 40</w:t>
            </w:r>
            <w:r w:rsidRPr="00FF6D7C">
              <w:rPr>
                <w:rFonts w:asciiTheme="minorHAnsi" w:hAnsiTheme="minorHAnsi" w:cstheme="minorHAnsi"/>
                <w:color w:val="000000" w:themeColor="text1"/>
                <w:sz w:val="22"/>
                <w:szCs w:val="22"/>
              </w:rPr>
              <w:t>, 249–269.</w:t>
            </w:r>
          </w:p>
          <w:p w14:paraId="1954CB07" w14:textId="50130D2D" w:rsidR="007B636D" w:rsidRPr="00FF6D7C" w:rsidRDefault="00FF6D7C" w:rsidP="00FF6D7C">
            <w:pPr>
              <w:pStyle w:val="Odstavekseznama"/>
              <w:numPr>
                <w:ilvl w:val="0"/>
                <w:numId w:val="13"/>
              </w:numPr>
              <w:jc w:val="both"/>
              <w:rPr>
                <w:rFonts w:ascii="Calibri" w:hAnsi="Calibri" w:cs="Calibri"/>
                <w:color w:val="000000" w:themeColor="text1"/>
                <w:sz w:val="22"/>
                <w:szCs w:val="22"/>
              </w:rPr>
            </w:pPr>
            <w:r w:rsidRPr="00FF6D7C">
              <w:rPr>
                <w:rFonts w:asciiTheme="minorHAnsi" w:hAnsiTheme="minorHAnsi" w:cstheme="minorHAnsi"/>
                <w:color w:val="000000" w:themeColor="text1"/>
                <w:sz w:val="22"/>
                <w:szCs w:val="22"/>
              </w:rPr>
              <w:t xml:space="preserve">Todorović, S. (2019). </w:t>
            </w:r>
            <w:r w:rsidRPr="00FF6D7C">
              <w:rPr>
                <w:rFonts w:asciiTheme="minorHAnsi" w:hAnsiTheme="minorHAnsi" w:cstheme="minorHAnsi"/>
                <w:i/>
                <w:iCs/>
                <w:color w:val="000000" w:themeColor="text1"/>
                <w:sz w:val="22"/>
                <w:szCs w:val="22"/>
              </w:rPr>
              <w:t>L'istroveneto nell'ambito degli altri idiomi delle località slovene costiere</w:t>
            </w:r>
            <w:r w:rsidRPr="00FF6D7C">
              <w:rPr>
                <w:rFonts w:asciiTheme="minorHAnsi" w:hAnsiTheme="minorHAnsi" w:cstheme="minorHAnsi"/>
                <w:color w:val="000000" w:themeColor="text1"/>
                <w:sz w:val="22"/>
                <w:szCs w:val="22"/>
              </w:rPr>
              <w:t>. Libris.</w:t>
            </w:r>
          </w:p>
        </w:tc>
      </w:tr>
    </w:tbl>
    <w:p w14:paraId="6F854BE1" w14:textId="77777777" w:rsidR="007B636D" w:rsidRPr="00FF6D7C" w:rsidRDefault="007B636D" w:rsidP="007B636D">
      <w:pPr>
        <w:rPr>
          <w:rFonts w:ascii="Calibri" w:hAnsi="Calibri" w:cs="Calibri"/>
          <w:sz w:val="22"/>
          <w:szCs w:val="22"/>
        </w:rPr>
      </w:pPr>
    </w:p>
    <w:p w14:paraId="67BCDA77" w14:textId="77777777" w:rsidR="007B636D" w:rsidRPr="00FF6D7C" w:rsidRDefault="007B636D" w:rsidP="007B636D">
      <w:pPr>
        <w:rPr>
          <w:rFonts w:ascii="Calibri" w:eastAsia="Calibri" w:hAnsi="Calibri" w:cs="Calibri"/>
          <w:sz w:val="22"/>
          <w:szCs w:val="22"/>
        </w:rPr>
      </w:pPr>
    </w:p>
    <w:p w14:paraId="5315FE71" w14:textId="77777777" w:rsidR="00B34521" w:rsidRPr="00FF6D7C" w:rsidRDefault="00B34521">
      <w:pPr>
        <w:rPr>
          <w:sz w:val="22"/>
          <w:szCs w:val="22"/>
        </w:rPr>
      </w:pPr>
    </w:p>
    <w:sectPr w:rsidR="00B34521" w:rsidRPr="00FF6D7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F8C358"/>
    <w:multiLevelType w:val="hybridMultilevel"/>
    <w:tmpl w:val="B128FAF4"/>
    <w:lvl w:ilvl="0" w:tplc="F84E701C">
      <w:start w:val="1"/>
      <w:numFmt w:val="bullet"/>
      <w:lvlText w:val=""/>
      <w:lvlJc w:val="left"/>
      <w:pPr>
        <w:ind w:left="720" w:hanging="360"/>
      </w:pPr>
      <w:rPr>
        <w:rFonts w:ascii="Symbol" w:hAnsi="Symbol" w:hint="default"/>
      </w:rPr>
    </w:lvl>
    <w:lvl w:ilvl="1" w:tplc="7C82ED62">
      <w:start w:val="1"/>
      <w:numFmt w:val="bullet"/>
      <w:lvlText w:val="o"/>
      <w:lvlJc w:val="left"/>
      <w:pPr>
        <w:ind w:left="1440" w:hanging="360"/>
      </w:pPr>
      <w:rPr>
        <w:rFonts w:ascii="Courier New" w:hAnsi="Courier New" w:hint="default"/>
      </w:rPr>
    </w:lvl>
    <w:lvl w:ilvl="2" w:tplc="4C54AD3A">
      <w:start w:val="1"/>
      <w:numFmt w:val="bullet"/>
      <w:lvlText w:val=""/>
      <w:lvlJc w:val="left"/>
      <w:pPr>
        <w:ind w:left="2160" w:hanging="360"/>
      </w:pPr>
      <w:rPr>
        <w:rFonts w:ascii="Wingdings" w:hAnsi="Wingdings" w:hint="default"/>
      </w:rPr>
    </w:lvl>
    <w:lvl w:ilvl="3" w:tplc="2638ABAC">
      <w:start w:val="1"/>
      <w:numFmt w:val="bullet"/>
      <w:lvlText w:val=""/>
      <w:lvlJc w:val="left"/>
      <w:pPr>
        <w:ind w:left="2880" w:hanging="360"/>
      </w:pPr>
      <w:rPr>
        <w:rFonts w:ascii="Symbol" w:hAnsi="Symbol" w:hint="default"/>
      </w:rPr>
    </w:lvl>
    <w:lvl w:ilvl="4" w:tplc="6A32687E">
      <w:start w:val="1"/>
      <w:numFmt w:val="bullet"/>
      <w:lvlText w:val="o"/>
      <w:lvlJc w:val="left"/>
      <w:pPr>
        <w:ind w:left="3600" w:hanging="360"/>
      </w:pPr>
      <w:rPr>
        <w:rFonts w:ascii="Courier New" w:hAnsi="Courier New" w:hint="default"/>
      </w:rPr>
    </w:lvl>
    <w:lvl w:ilvl="5" w:tplc="37900F8C">
      <w:start w:val="1"/>
      <w:numFmt w:val="bullet"/>
      <w:lvlText w:val=""/>
      <w:lvlJc w:val="left"/>
      <w:pPr>
        <w:ind w:left="4320" w:hanging="360"/>
      </w:pPr>
      <w:rPr>
        <w:rFonts w:ascii="Wingdings" w:hAnsi="Wingdings" w:hint="default"/>
      </w:rPr>
    </w:lvl>
    <w:lvl w:ilvl="6" w:tplc="DD640974">
      <w:start w:val="1"/>
      <w:numFmt w:val="bullet"/>
      <w:lvlText w:val=""/>
      <w:lvlJc w:val="left"/>
      <w:pPr>
        <w:ind w:left="5040" w:hanging="360"/>
      </w:pPr>
      <w:rPr>
        <w:rFonts w:ascii="Symbol" w:hAnsi="Symbol" w:hint="default"/>
      </w:rPr>
    </w:lvl>
    <w:lvl w:ilvl="7" w:tplc="16E247B8">
      <w:start w:val="1"/>
      <w:numFmt w:val="bullet"/>
      <w:lvlText w:val="o"/>
      <w:lvlJc w:val="left"/>
      <w:pPr>
        <w:ind w:left="5760" w:hanging="360"/>
      </w:pPr>
      <w:rPr>
        <w:rFonts w:ascii="Courier New" w:hAnsi="Courier New" w:hint="default"/>
      </w:rPr>
    </w:lvl>
    <w:lvl w:ilvl="8" w:tplc="CEAA0086">
      <w:start w:val="1"/>
      <w:numFmt w:val="bullet"/>
      <w:lvlText w:val=""/>
      <w:lvlJc w:val="left"/>
      <w:pPr>
        <w:ind w:left="6480" w:hanging="360"/>
      </w:pPr>
      <w:rPr>
        <w:rFonts w:ascii="Wingdings" w:hAnsi="Wingdings" w:hint="default"/>
      </w:rPr>
    </w:lvl>
  </w:abstractNum>
  <w:abstractNum w:abstractNumId="13"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3"/>
  </w:num>
  <w:num w:numId="5">
    <w:abstractNumId w:val="2"/>
  </w:num>
  <w:num w:numId="6">
    <w:abstractNumId w:val="1"/>
  </w:num>
  <w:num w:numId="7">
    <w:abstractNumId w:val="3"/>
  </w:num>
  <w:num w:numId="8">
    <w:abstractNumId w:val="8"/>
  </w:num>
  <w:num w:numId="9">
    <w:abstractNumId w:val="6"/>
  </w:num>
  <w:num w:numId="10">
    <w:abstractNumId w:val="7"/>
  </w:num>
  <w:num w:numId="11">
    <w:abstractNumId w:val="10"/>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36D"/>
    <w:rsid w:val="000644D4"/>
    <w:rsid w:val="000C50E5"/>
    <w:rsid w:val="001B4404"/>
    <w:rsid w:val="001B537C"/>
    <w:rsid w:val="001C0C4A"/>
    <w:rsid w:val="001F0680"/>
    <w:rsid w:val="00254FA7"/>
    <w:rsid w:val="00312218"/>
    <w:rsid w:val="00377E50"/>
    <w:rsid w:val="003A2236"/>
    <w:rsid w:val="003B0B02"/>
    <w:rsid w:val="004C5BB3"/>
    <w:rsid w:val="004E3801"/>
    <w:rsid w:val="005343C8"/>
    <w:rsid w:val="005B59F1"/>
    <w:rsid w:val="0064353D"/>
    <w:rsid w:val="00694EA3"/>
    <w:rsid w:val="00772445"/>
    <w:rsid w:val="007B5D68"/>
    <w:rsid w:val="007B636D"/>
    <w:rsid w:val="0084373A"/>
    <w:rsid w:val="00850321"/>
    <w:rsid w:val="008A4B5B"/>
    <w:rsid w:val="00901880"/>
    <w:rsid w:val="009742AE"/>
    <w:rsid w:val="00AB304D"/>
    <w:rsid w:val="00AD0095"/>
    <w:rsid w:val="00B34521"/>
    <w:rsid w:val="00B43200"/>
    <w:rsid w:val="00B600C7"/>
    <w:rsid w:val="00BB6CB2"/>
    <w:rsid w:val="00BF7FD7"/>
    <w:rsid w:val="00C77AAF"/>
    <w:rsid w:val="00D104A9"/>
    <w:rsid w:val="00D30E5E"/>
    <w:rsid w:val="00D34D39"/>
    <w:rsid w:val="00DBB019"/>
    <w:rsid w:val="00F3732E"/>
    <w:rsid w:val="00F51961"/>
    <w:rsid w:val="00F90F20"/>
    <w:rsid w:val="00FF6D7C"/>
    <w:rsid w:val="041350DB"/>
    <w:rsid w:val="04C34BCF"/>
    <w:rsid w:val="0B260A6E"/>
    <w:rsid w:val="13D30480"/>
    <w:rsid w:val="1431622B"/>
    <w:rsid w:val="15EC24AF"/>
    <w:rsid w:val="1D3F3B38"/>
    <w:rsid w:val="1D4B7A74"/>
    <w:rsid w:val="2BB84D21"/>
    <w:rsid w:val="3064D332"/>
    <w:rsid w:val="321EE385"/>
    <w:rsid w:val="370E4CFB"/>
    <w:rsid w:val="3ED6A6D5"/>
    <w:rsid w:val="43AADB7B"/>
    <w:rsid w:val="4E34149A"/>
    <w:rsid w:val="5259AB40"/>
    <w:rsid w:val="534B4DBC"/>
    <w:rsid w:val="55F89F91"/>
    <w:rsid w:val="60CA6D49"/>
    <w:rsid w:val="7379FE53"/>
    <w:rsid w:val="7DBD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17B4"/>
  <w15:chartTrackingRefBased/>
  <w15:docId w15:val="{ED8D2130-8D5E-45A9-851A-18A1551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636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50321"/>
    <w:rPr>
      <w:sz w:val="16"/>
      <w:szCs w:val="16"/>
    </w:rPr>
  </w:style>
  <w:style w:type="paragraph" w:styleId="Pripombabesedilo">
    <w:name w:val="annotation text"/>
    <w:basedOn w:val="Navaden"/>
    <w:link w:val="PripombabesediloZnak"/>
    <w:uiPriority w:val="99"/>
    <w:semiHidden/>
    <w:unhideWhenUsed/>
    <w:rsid w:val="00850321"/>
    <w:rPr>
      <w:sz w:val="20"/>
    </w:rPr>
  </w:style>
  <w:style w:type="character" w:customStyle="1" w:styleId="PripombabesediloZnak">
    <w:name w:val="Pripomba – besedilo Znak"/>
    <w:basedOn w:val="Privzetapisavaodstavka"/>
    <w:link w:val="Pripombabesedilo"/>
    <w:uiPriority w:val="99"/>
    <w:semiHidden/>
    <w:rsid w:val="0085032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850321"/>
    <w:rPr>
      <w:b/>
      <w:bCs/>
    </w:rPr>
  </w:style>
  <w:style w:type="character" w:customStyle="1" w:styleId="ZadevapripombeZnak">
    <w:name w:val="Zadeva pripombe Znak"/>
    <w:basedOn w:val="PripombabesediloZnak"/>
    <w:link w:val="Zadevapripombe"/>
    <w:uiPriority w:val="99"/>
    <w:semiHidden/>
    <w:rsid w:val="00850321"/>
    <w:rPr>
      <w:rFonts w:ascii="Arial" w:eastAsia="Times New Roman" w:hAnsi="Arial" w:cs="Times New Roman"/>
      <w:b/>
      <w:bCs/>
      <w:sz w:val="20"/>
      <w:szCs w:val="20"/>
      <w:lang w:val="sl-SI"/>
    </w:rPr>
  </w:style>
  <w:style w:type="paragraph" w:styleId="Odstavekseznama">
    <w:name w:val="List Paragraph"/>
    <w:basedOn w:val="Navaden"/>
    <w:uiPriority w:val="34"/>
    <w:qFormat/>
    <w:rsid w:val="001F0680"/>
    <w:pPr>
      <w:ind w:left="720"/>
      <w:contextualSpacing/>
    </w:pPr>
  </w:style>
  <w:style w:type="paragraph" w:styleId="Revizija">
    <w:name w:val="Revision"/>
    <w:hidden/>
    <w:uiPriority w:val="99"/>
    <w:semiHidden/>
    <w:rsid w:val="001B440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6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CAAD998-AD92-44EE-8458-AAB55A8E813C}"/>
</file>

<file path=customXml/itemProps2.xml><?xml version="1.0" encoding="utf-8"?>
<ds:datastoreItem xmlns:ds="http://schemas.openxmlformats.org/officeDocument/2006/customXml" ds:itemID="{FC2E93B5-5704-4E48-86DE-493B65AD4ED8}"/>
</file>

<file path=customXml/itemProps3.xml><?xml version="1.0" encoding="utf-8"?>
<ds:datastoreItem xmlns:ds="http://schemas.openxmlformats.org/officeDocument/2006/customXml" ds:itemID="{1516CB42-E311-49E7-9127-4680423D1E28}"/>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12338</Characters>
  <Application>Microsoft Office Word</Application>
  <DocSecurity>4</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 2</cp:lastModifiedBy>
  <cp:revision>2</cp:revision>
  <dcterms:created xsi:type="dcterms:W3CDTF">2023-11-07T10:42:00Z</dcterms:created>
  <dcterms:modified xsi:type="dcterms:W3CDTF">2023-11-07T10:42:00Z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16411200</vt:r8>
  </property>
</Properties>
</file>